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p>
    <w:p>
      <w:pPr>
        <w:spacing w:line="360" w:lineRule="auto"/>
        <w:jc w:val="center"/>
      </w:pPr>
      <w:r>
        <w:drawing>
          <wp:inline distT="0" distB="0" distL="0" distR="0">
            <wp:extent cx="2991485" cy="1394460"/>
            <wp:effectExtent l="0" t="0" r="0" b="0"/>
            <wp:docPr id="1" name="图片 1" descr="C:\Users\86133\AppData\Local\Temp\WeChat Files\729b2229e7aeb7e61be79ef33284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3\AppData\Local\Temp\WeChat Files\729b2229e7aeb7e61be79ef33284e3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96671" cy="1397078"/>
                    </a:xfrm>
                    <a:prstGeom prst="rect">
                      <a:avLst/>
                    </a:prstGeom>
                    <a:noFill/>
                    <a:ln>
                      <a:noFill/>
                    </a:ln>
                  </pic:spPr>
                </pic:pic>
              </a:graphicData>
            </a:graphic>
          </wp:inline>
        </w:drawing>
      </w:r>
    </w:p>
    <w:p>
      <w:pPr>
        <w:spacing w:line="360" w:lineRule="auto"/>
        <w:jc w:val="center"/>
        <w:rPr>
          <w:rFonts w:hint="eastAsia" w:eastAsia="微软雅黑" w:cs="微软雅黑"/>
          <w:b/>
          <w:bCs/>
          <w:sz w:val="44"/>
          <w:szCs w:val="44"/>
        </w:rPr>
      </w:pPr>
      <w:r>
        <w:rPr>
          <w:rFonts w:hint="eastAsia" w:eastAsia="微软雅黑" w:cs="微软雅黑"/>
          <w:b/>
          <w:bCs/>
          <w:sz w:val="44"/>
          <w:szCs w:val="44"/>
        </w:rPr>
        <w:t>SEAWAY Edge</w:t>
      </w:r>
    </w:p>
    <w:p>
      <w:pPr>
        <w:spacing w:line="360" w:lineRule="auto"/>
        <w:jc w:val="center"/>
        <w:rPr>
          <w:rFonts w:hint="default" w:eastAsia="微软雅黑" w:cs="微软雅黑"/>
          <w:b/>
          <w:bCs/>
          <w:sz w:val="44"/>
          <w:szCs w:val="44"/>
          <w:lang w:val="en-US" w:eastAsia="zh-CN"/>
        </w:rPr>
      </w:pPr>
      <w:r>
        <w:rPr>
          <w:rFonts w:hint="eastAsia" w:eastAsia="微软雅黑" w:cs="微软雅黑"/>
          <w:b/>
          <w:bCs/>
          <w:sz w:val="44"/>
          <w:szCs w:val="44"/>
          <w:lang w:val="en-US" w:eastAsia="zh-CN"/>
        </w:rPr>
        <w:t>桌面环境指南</w:t>
      </w:r>
    </w:p>
    <w:p>
      <w:pPr>
        <w:spacing w:line="360" w:lineRule="auto"/>
        <w:jc w:val="cente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eastAsia="微软雅黑" w:cs="微软雅黑"/>
          <w:sz w:val="24"/>
        </w:rPr>
      </w:pPr>
      <w:r>
        <w:rPr>
          <w:rFonts w:hint="eastAsia" w:eastAsia="微软雅黑" w:cs="微软雅黑"/>
          <w:sz w:val="24"/>
        </w:rPr>
        <w:t>中科海微（北京）科技有限公司</w:t>
      </w:r>
    </w:p>
    <w:p>
      <w:pPr>
        <w:spacing w:line="360" w:lineRule="auto"/>
        <w:jc w:val="center"/>
        <w:rPr>
          <w:rFonts w:ascii="Calibri"/>
          <w:sz w:val="24"/>
        </w:rPr>
        <w:sectPr>
          <w:headerReference r:id="rId5" w:type="first"/>
          <w:headerReference r:id="rId3" w:type="default"/>
          <w:headerReference r:id="rId4" w:type="even"/>
          <w:pgSz w:w="11850" w:h="16783"/>
          <w:pgMar w:top="1440" w:right="1083" w:bottom="1440" w:left="1083" w:header="850" w:footer="992" w:gutter="0"/>
          <w:cols w:space="0" w:num="1"/>
          <w:docGrid w:type="lines" w:linePitch="316" w:charSpace="0"/>
        </w:sectPr>
      </w:pPr>
      <w:r>
        <w:rPr>
          <w:rFonts w:ascii="Calibri"/>
          <w:sz w:val="24"/>
        </w:rPr>
        <w:t>Seaway</w:t>
      </w:r>
      <w:r>
        <w:rPr>
          <w:rFonts w:hint="eastAsia"/>
          <w:sz w:val="24"/>
        </w:rPr>
        <w:t xml:space="preserve"> </w:t>
      </w:r>
      <w:r>
        <w:rPr>
          <w:rFonts w:ascii="Calibri"/>
          <w:sz w:val="24"/>
        </w:rPr>
        <w:t>Technologies</w:t>
      </w:r>
      <w:r>
        <w:rPr>
          <w:rFonts w:hint="eastAsia" w:ascii="Calibri"/>
          <w:sz w:val="24"/>
        </w:rPr>
        <w:t xml:space="preserve"> Co. Ltd</w:t>
      </w:r>
    </w:p>
    <w:p>
      <w:pPr>
        <w:pStyle w:val="3"/>
        <w:spacing w:before="0" w:after="0" w:line="360" w:lineRule="auto"/>
        <w:jc w:val="center"/>
        <w:rPr>
          <w:b/>
          <w:bCs/>
          <w:sz w:val="28"/>
          <w:szCs w:val="28"/>
        </w:rPr>
      </w:pPr>
      <w:bookmarkStart w:id="0" w:name="_Toc5234"/>
      <w:bookmarkStart w:id="1" w:name="_Toc26154"/>
      <w:bookmarkStart w:id="2" w:name="_Toc27028"/>
      <w:bookmarkStart w:id="3" w:name="_Toc343428298"/>
      <w:r>
        <w:rPr>
          <w:rFonts w:hint="eastAsia"/>
          <w:b/>
          <w:bCs/>
          <w:sz w:val="28"/>
          <w:szCs w:val="28"/>
        </w:rPr>
        <w:t>目录</w:t>
      </w:r>
      <w:bookmarkEnd w:id="0"/>
      <w:bookmarkEnd w:id="1"/>
      <w:bookmarkEnd w:id="2"/>
      <w:bookmarkEnd w:id="3"/>
    </w:p>
    <w:sdt>
      <w:sdtPr>
        <w:rPr>
          <w:rFonts w:ascii="宋体" w:hAnsi="宋体" w:eastAsia="微软雅黑" w:cstheme="minorBidi"/>
          <w:b w:val="0"/>
          <w:bCs w:val="0"/>
          <w:smallCaps w:val="0"/>
          <w:sz w:val="17"/>
          <w:szCs w:val="24"/>
        </w:rPr>
        <w:id w:val="147457232"/>
        <w15:color w:val="DBDBDB"/>
        <w:docPartObj>
          <w:docPartGallery w:val="Table of Contents"/>
          <w:docPartUnique/>
        </w:docPartObj>
      </w:sdtPr>
      <w:sdtEndPr>
        <w:rPr>
          <w:rFonts w:hint="eastAsia" w:ascii="微软雅黑" w:hAnsi="微软雅黑" w:eastAsia="微软雅黑" w:cstheme="minorBidi"/>
          <w:b w:val="0"/>
          <w:bCs w:val="0"/>
          <w:smallCaps w:val="0"/>
          <w:sz w:val="17"/>
          <w:szCs w:val="24"/>
        </w:rPr>
      </w:sdtEndPr>
      <w:sdtContent>
        <w:p>
          <w:pPr>
            <w:tabs>
              <w:tab w:val="right" w:leader="dot" w:pos="9674"/>
            </w:tabs>
            <w:spacing w:line="360" w:lineRule="auto"/>
            <w:rPr>
              <w:rFonts w:ascii="微软雅黑" w:hAnsi="微软雅黑" w:eastAsia="微软雅黑" w:cstheme="minorBidi"/>
              <w:kern w:val="2"/>
              <w:sz w:val="21"/>
              <w:szCs w:val="24"/>
              <w:lang w:val="en-US" w:eastAsia="zh-CN" w:bidi="ar-SA"/>
            </w:rPr>
          </w:pPr>
          <w:r>
            <w:rPr>
              <w:rFonts w:eastAsia="微软雅黑"/>
              <w:sz w:val="21"/>
            </w:rPr>
            <w:fldChar w:fldCharType="begin"/>
          </w:r>
          <w:r>
            <w:rPr>
              <w:rFonts w:eastAsia="微软雅黑"/>
              <w:sz w:val="21"/>
            </w:rPr>
            <w:instrText xml:space="preserve">TOC \o "1-3" \f \h</w:instrText>
          </w:r>
          <w:r>
            <w:rPr>
              <w:rFonts w:eastAsia="微软雅黑"/>
              <w:sz w:val="21"/>
            </w:rPr>
            <w:fldChar w:fldCharType="separate"/>
          </w:r>
        </w:p>
        <w:p>
          <w:pPr>
            <w:pStyle w:val="19"/>
            <w:tabs>
              <w:tab w:val="right" w:leader="dot" w:pos="9684"/>
            </w:tabs>
          </w:pPr>
          <w:r>
            <w:rPr>
              <w:rFonts w:eastAsia="微软雅黑"/>
            </w:rPr>
            <w:fldChar w:fldCharType="begin"/>
          </w:r>
          <w:r>
            <w:rPr>
              <w:rFonts w:eastAsia="微软雅黑"/>
            </w:rPr>
            <w:instrText xml:space="preserve"> HYPERLINK \l _Toc343428298 </w:instrText>
          </w:r>
          <w:r>
            <w:rPr>
              <w:rFonts w:eastAsia="微软雅黑"/>
            </w:rPr>
            <w:fldChar w:fldCharType="separate"/>
          </w:r>
          <w:r>
            <w:rPr>
              <w:rFonts w:hint="eastAsia"/>
              <w:bCs/>
              <w:szCs w:val="28"/>
            </w:rPr>
            <w:t>目录</w:t>
          </w:r>
          <w:r>
            <w:tab/>
          </w:r>
          <w:r>
            <w:fldChar w:fldCharType="begin"/>
          </w:r>
          <w:r>
            <w:instrText xml:space="preserve"> PAGEREF _Toc343428298 \h </w:instrText>
          </w:r>
          <w:r>
            <w:fldChar w:fldCharType="separate"/>
          </w:r>
          <w:r>
            <w:t>1</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_Toc1710844997 </w:instrText>
          </w:r>
          <w:r>
            <w:rPr>
              <w:rFonts w:eastAsia="微软雅黑"/>
            </w:rPr>
            <w:fldChar w:fldCharType="separate"/>
          </w:r>
          <w:r>
            <w:rPr>
              <w:rFonts w:hint="eastAsia"/>
            </w:rPr>
            <w:t>文档修订目录</w:t>
          </w:r>
          <w:r>
            <w:tab/>
          </w:r>
          <w:r>
            <w:fldChar w:fldCharType="begin"/>
          </w:r>
          <w:r>
            <w:instrText xml:space="preserve"> PAGEREF _Toc1710844997 \h </w:instrText>
          </w:r>
          <w:r>
            <w:fldChar w:fldCharType="separate"/>
          </w:r>
          <w:r>
            <w:t>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_Toc1513314896 </w:instrText>
          </w:r>
          <w:r>
            <w:rPr>
              <w:rFonts w:eastAsia="微软雅黑"/>
            </w:rPr>
            <w:fldChar w:fldCharType="separate"/>
          </w:r>
          <w:r>
            <w:rPr>
              <w:rFonts w:hint="eastAsia"/>
            </w:rPr>
            <w:t>文档版本</w:t>
          </w:r>
          <w:r>
            <w:tab/>
          </w:r>
          <w:r>
            <w:fldChar w:fldCharType="begin"/>
          </w:r>
          <w:r>
            <w:instrText xml:space="preserve"> PAGEREF _Toc1513314896 \h </w:instrText>
          </w:r>
          <w:r>
            <w:fldChar w:fldCharType="separate"/>
          </w:r>
          <w:r>
            <w:t>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_Toc1634625651 </w:instrText>
          </w:r>
          <w:r>
            <w:rPr>
              <w:rFonts w:eastAsia="微软雅黑"/>
            </w:rPr>
            <w:fldChar w:fldCharType="separate"/>
          </w:r>
          <w:r>
            <w:rPr>
              <w:rFonts w:hint="eastAsia"/>
            </w:rPr>
            <w:t>Version</w:t>
          </w:r>
          <w:r>
            <w:t>3</w:t>
          </w:r>
          <w:r>
            <w:rPr>
              <w:rFonts w:hint="eastAsia"/>
            </w:rPr>
            <w:t>.2</w:t>
          </w:r>
          <w:bookmarkStart w:id="40" w:name="_GoBack"/>
          <w:bookmarkEnd w:id="40"/>
          <w:r>
            <w:tab/>
          </w:r>
          <w:r>
            <w:fldChar w:fldCharType="begin"/>
          </w:r>
          <w:r>
            <w:instrText xml:space="preserve"> PAGEREF _Toc1634625651 \h </w:instrText>
          </w:r>
          <w:r>
            <w:fldChar w:fldCharType="separate"/>
          </w:r>
          <w:r>
            <w:t>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_Toc395020286 </w:instrText>
          </w:r>
          <w:r>
            <w:rPr>
              <w:rFonts w:eastAsia="微软雅黑"/>
            </w:rPr>
            <w:fldChar w:fldCharType="separate"/>
          </w:r>
          <w:r>
            <w:rPr>
              <w:rFonts w:hint="eastAsia"/>
              <w:lang w:val="en-US" w:eastAsia="zh-CN"/>
            </w:rPr>
            <w:t>1</w:t>
          </w:r>
          <w:r>
            <w:rPr>
              <w:rFonts w:hint="eastAsia"/>
            </w:rPr>
            <w:t>.1 安装Gnome</w:t>
          </w:r>
          <w:r>
            <w:tab/>
          </w:r>
          <w:r>
            <w:fldChar w:fldCharType="begin"/>
          </w:r>
          <w:r>
            <w:instrText xml:space="preserve"> PAGEREF _Toc395020286 \h </w:instrText>
          </w:r>
          <w:r>
            <w:fldChar w:fldCharType="separate"/>
          </w:r>
          <w:r>
            <w:t>3</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_Toc1233993925 </w:instrText>
          </w:r>
          <w:r>
            <w:rPr>
              <w:rFonts w:eastAsia="微软雅黑"/>
            </w:rPr>
            <w:fldChar w:fldCharType="separate"/>
          </w:r>
          <w:r>
            <w:rPr>
              <w:rFonts w:hint="eastAsia"/>
              <w:lang w:val="en-US" w:eastAsia="zh-CN"/>
            </w:rPr>
            <w:t>1</w:t>
          </w:r>
          <w:r>
            <w:rPr>
              <w:rFonts w:hint="eastAsia"/>
            </w:rPr>
            <w:t>.2 Gnome用户指南</w:t>
          </w:r>
          <w:r>
            <w:tab/>
          </w:r>
          <w:r>
            <w:fldChar w:fldCharType="begin"/>
          </w:r>
          <w:r>
            <w:instrText xml:space="preserve"> PAGEREF _Toc1233993925 \h </w:instrText>
          </w:r>
          <w:r>
            <w:fldChar w:fldCharType="separate"/>
          </w:r>
          <w:r>
            <w:t>4</w:t>
          </w:r>
          <w:r>
            <w:fldChar w:fldCharType="end"/>
          </w:r>
          <w:r>
            <w:rPr>
              <w:rFonts w:eastAsia="微软雅黑"/>
            </w:rPr>
            <w:fldChar w:fldCharType="end"/>
          </w:r>
        </w:p>
        <w:p>
          <w:pPr>
            <w:pStyle w:val="19"/>
            <w:tabs>
              <w:tab w:val="right" w:leader="dot" w:pos="9674"/>
            </w:tabs>
            <w:spacing w:line="360" w:lineRule="auto"/>
            <w:rPr>
              <w:sz w:val="32"/>
              <w:szCs w:val="32"/>
            </w:rPr>
            <w:sectPr>
              <w:headerReference r:id="rId8" w:type="first"/>
              <w:headerReference r:id="rId6" w:type="default"/>
              <w:footerReference r:id="rId9" w:type="default"/>
              <w:headerReference r:id="rId7" w:type="even"/>
              <w:pgSz w:w="11850" w:h="16783"/>
              <w:pgMar w:top="1440" w:right="1083" w:bottom="1440" w:left="1083" w:header="850" w:footer="992" w:gutter="0"/>
              <w:pgNumType w:start="1"/>
              <w:cols w:space="0" w:num="1"/>
              <w:docGrid w:type="lines" w:linePitch="316" w:charSpace="0"/>
            </w:sectPr>
          </w:pPr>
          <w:r>
            <w:rPr>
              <w:rFonts w:eastAsia="微软雅黑"/>
              <w:sz w:val="21"/>
            </w:rPr>
            <w:fldChar w:fldCharType="end"/>
          </w:r>
        </w:p>
      </w:sdtContent>
    </w:sdt>
    <w:p>
      <w:pPr>
        <w:pStyle w:val="2"/>
        <w:spacing w:line="360" w:lineRule="auto"/>
      </w:pPr>
      <w:bookmarkStart w:id="4" w:name="_Toc941"/>
      <w:bookmarkEnd w:id="4"/>
      <w:bookmarkStart w:id="5" w:name="_Toc1790"/>
      <w:bookmarkEnd w:id="5"/>
      <w:bookmarkStart w:id="6" w:name="_Toc18628"/>
      <w:bookmarkStart w:id="7" w:name="_Toc652527856"/>
      <w:bookmarkStart w:id="8" w:name="_Toc1710844997"/>
      <w:r>
        <w:rPr>
          <w:rFonts w:hint="eastAsia"/>
        </w:rPr>
        <w:t>文档修订目录</w:t>
      </w:r>
      <w:bookmarkEnd w:id="6"/>
      <w:bookmarkEnd w:id="7"/>
      <w:bookmarkEnd w:id="8"/>
      <w:r>
        <w:rPr>
          <w:rFonts w:hint="eastAsia"/>
        </w:rPr>
        <w:t xml:space="preserve"> </w:t>
      </w:r>
    </w:p>
    <w:p>
      <w:pPr>
        <w:pStyle w:val="3"/>
        <w:spacing w:line="360" w:lineRule="auto"/>
      </w:pPr>
      <w:bookmarkStart w:id="9" w:name="_Toc25381"/>
      <w:bookmarkStart w:id="10" w:name="_Toc654"/>
      <w:bookmarkStart w:id="11" w:name="_Toc1984174210"/>
      <w:bookmarkStart w:id="12" w:name="_Toc1513314896"/>
      <w:r>
        <w:rPr>
          <w:rFonts w:hint="eastAsia"/>
        </w:rPr>
        <w:t>文档版本</w:t>
      </w:r>
      <w:bookmarkEnd w:id="9"/>
      <w:bookmarkEnd w:id="10"/>
      <w:bookmarkEnd w:id="11"/>
      <w:bookmarkEnd w:id="12"/>
      <w:r>
        <w:rPr>
          <w:rFonts w:hint="eastAsia"/>
        </w:rPr>
        <w:t xml:space="preserve"> </w:t>
      </w:r>
    </w:p>
    <w:p>
      <w:pPr>
        <w:pStyle w:val="3"/>
        <w:numPr>
          <w:ilvl w:val="1"/>
          <w:numId w:val="0"/>
        </w:numPr>
        <w:spacing w:line="360" w:lineRule="auto"/>
        <w:rPr>
          <w:sz w:val="32"/>
          <w:szCs w:val="32"/>
        </w:rPr>
      </w:pPr>
      <w:bookmarkStart w:id="13" w:name="_Toc1005034504"/>
      <w:bookmarkStart w:id="14" w:name="_Toc1889876854"/>
      <w:bookmarkStart w:id="15" w:name="_Toc684438771"/>
      <w:bookmarkStart w:id="16" w:name="_Toc603022509"/>
      <w:bookmarkStart w:id="17" w:name="_Toc1634625651"/>
      <w:r>
        <w:rPr>
          <w:rFonts w:hint="eastAsia"/>
        </w:rPr>
        <w:t>Version</w:t>
      </w:r>
      <w:r>
        <w:t>3</w:t>
      </w:r>
      <w:r>
        <w:rPr>
          <w:rFonts w:hint="eastAsia"/>
        </w:rPr>
        <w:t>.</w:t>
      </w:r>
      <w:bookmarkEnd w:id="13"/>
      <w:bookmarkEnd w:id="14"/>
      <w:bookmarkEnd w:id="15"/>
      <w:bookmarkEnd w:id="16"/>
      <w:r>
        <w:rPr>
          <w:rFonts w:hint="eastAsia"/>
        </w:rPr>
        <w:t>2</w:t>
      </w:r>
      <w:bookmarkEnd w:id="17"/>
    </w:p>
    <w:tbl>
      <w:tblPr>
        <w:tblStyle w:val="23"/>
        <w:tblW w:w="9825" w:type="dxa"/>
        <w:tblInd w:w="135" w:type="dxa"/>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Layout w:type="fixed"/>
        <w:tblCellMar>
          <w:top w:w="0" w:type="dxa"/>
          <w:left w:w="0" w:type="dxa"/>
          <w:bottom w:w="0" w:type="dxa"/>
          <w:right w:w="0" w:type="dxa"/>
        </w:tblCellMar>
      </w:tblPr>
      <w:tblGrid>
        <w:gridCol w:w="1627"/>
        <w:gridCol w:w="1512"/>
        <w:gridCol w:w="4555"/>
        <w:gridCol w:w="2131"/>
      </w:tblGrid>
      <w:tr>
        <w:trPr>
          <w:trHeight w:val="373" w:hRule="atLeast"/>
        </w:trPr>
        <w:tc>
          <w:tcPr>
            <w:tcW w:w="1627" w:type="dxa"/>
          </w:tcPr>
          <w:p>
            <w:pPr>
              <w:pStyle w:val="32"/>
              <w:spacing w:before="74" w:line="360" w:lineRule="auto"/>
              <w:ind w:left="378"/>
              <w:jc w:val="both"/>
              <w:rPr>
                <w:rFonts w:ascii="宋体" w:eastAsia="宋体"/>
              </w:rPr>
            </w:pPr>
            <w:r>
              <w:rPr>
                <w:rFonts w:hint="eastAsia" w:ascii="宋体" w:eastAsia="宋体"/>
              </w:rPr>
              <w:t>文档版本号</w:t>
            </w:r>
          </w:p>
        </w:tc>
        <w:tc>
          <w:tcPr>
            <w:tcW w:w="1512" w:type="dxa"/>
          </w:tcPr>
          <w:p>
            <w:pPr>
              <w:pStyle w:val="32"/>
              <w:spacing w:before="74" w:line="360" w:lineRule="auto"/>
              <w:ind w:left="378"/>
              <w:jc w:val="both"/>
              <w:rPr>
                <w:rFonts w:ascii="宋体" w:eastAsia="宋体"/>
              </w:rPr>
            </w:pPr>
            <w:r>
              <w:rPr>
                <w:rFonts w:hint="eastAsia" w:ascii="宋体" w:eastAsia="宋体"/>
              </w:rPr>
              <w:t>修订日期</w:t>
            </w:r>
          </w:p>
        </w:tc>
        <w:tc>
          <w:tcPr>
            <w:tcW w:w="4555" w:type="dxa"/>
          </w:tcPr>
          <w:p>
            <w:pPr>
              <w:pStyle w:val="32"/>
              <w:spacing w:before="74" w:line="360" w:lineRule="auto"/>
              <w:rPr>
                <w:rFonts w:ascii="宋体" w:eastAsia="宋体"/>
                <w:lang w:val="en-US" w:eastAsia="zh-Hans"/>
              </w:rPr>
            </w:pPr>
            <w:r>
              <w:rPr>
                <w:rFonts w:hint="eastAsia" w:ascii="宋体" w:eastAsia="宋体"/>
                <w:lang w:val="en-US" w:eastAsia="zh-Hans"/>
              </w:rPr>
              <w:t>修订内容</w:t>
            </w:r>
          </w:p>
        </w:tc>
        <w:tc>
          <w:tcPr>
            <w:tcW w:w="2131" w:type="dxa"/>
          </w:tcPr>
          <w:p>
            <w:pPr>
              <w:pStyle w:val="32"/>
              <w:spacing w:before="74" w:line="360" w:lineRule="auto"/>
              <w:rPr>
                <w:rFonts w:ascii="宋体" w:eastAsia="宋体"/>
                <w:lang w:val="en-US" w:eastAsia="zh-Hans"/>
              </w:rPr>
            </w:pPr>
            <w:r>
              <w:rPr>
                <w:rFonts w:hint="eastAsia" w:ascii="宋体" w:eastAsia="宋体"/>
                <w:lang w:val="en-US" w:eastAsia="zh-Hans"/>
              </w:rPr>
              <w:t>修订人</w:t>
            </w:r>
          </w:p>
        </w:tc>
      </w:tr>
      <w:tr>
        <w:trPr>
          <w:trHeight w:val="373" w:hRule="atLeast"/>
        </w:trPr>
        <w:tc>
          <w:tcPr>
            <w:tcW w:w="1627" w:type="dxa"/>
            <w:shd w:val="clear" w:color="auto" w:fill="F1F1F1" w:themeFill="background1" w:themeFillShade="F2"/>
          </w:tcPr>
          <w:p>
            <w:pPr>
              <w:pStyle w:val="32"/>
              <w:spacing w:before="74" w:line="360" w:lineRule="auto"/>
              <w:rPr>
                <w:rFonts w:ascii="宋体" w:eastAsia="宋体"/>
                <w:lang w:val="en-US" w:eastAsia="zh-CN"/>
              </w:rPr>
            </w:pPr>
            <w:r>
              <w:rPr>
                <w:rFonts w:hint="eastAsia" w:ascii="宋体" w:eastAsia="宋体"/>
                <w:lang w:val="en-US" w:eastAsia="zh-CN"/>
              </w:rPr>
              <w:t>V</w:t>
            </w:r>
            <w:r>
              <w:rPr>
                <w:rFonts w:ascii="宋体" w:eastAsia="宋体"/>
                <w:lang w:val="en-US" w:eastAsia="zh-CN"/>
              </w:rPr>
              <w:t>3.1</w:t>
            </w:r>
          </w:p>
        </w:tc>
        <w:tc>
          <w:tcPr>
            <w:tcW w:w="1512" w:type="dxa"/>
            <w:shd w:val="clear" w:color="auto" w:fill="F1F1F1" w:themeFill="background1" w:themeFillShade="F2"/>
          </w:tcPr>
          <w:p>
            <w:pPr>
              <w:pStyle w:val="32"/>
              <w:spacing w:before="74" w:line="360" w:lineRule="auto"/>
              <w:rPr>
                <w:rFonts w:ascii="宋体" w:eastAsia="宋体"/>
                <w:lang w:val="en-US" w:eastAsia="zh-CN"/>
              </w:rPr>
            </w:pPr>
            <w:r>
              <w:rPr>
                <w:rFonts w:ascii="宋体" w:eastAsia="宋体"/>
                <w:lang w:val="en-US" w:eastAsia="zh-CN"/>
              </w:rPr>
              <w:t>20</w:t>
            </w:r>
            <w:r>
              <w:rPr>
                <w:rFonts w:hint="eastAsia" w:ascii="宋体" w:eastAsia="宋体"/>
                <w:lang w:val="en-US" w:eastAsia="zh-CN"/>
              </w:rPr>
              <w:t>2</w:t>
            </w:r>
            <w:r>
              <w:rPr>
                <w:rFonts w:ascii="宋体" w:eastAsia="宋体"/>
                <w:lang w:val="en-US" w:eastAsia="zh-CN"/>
              </w:rPr>
              <w:t>3/04</w:t>
            </w:r>
            <w:r>
              <w:rPr>
                <w:rFonts w:hint="eastAsia" w:ascii="宋体" w:eastAsia="宋体"/>
                <w:lang w:val="en-US" w:eastAsia="zh-CN"/>
              </w:rPr>
              <w:t>/</w:t>
            </w:r>
            <w:r>
              <w:rPr>
                <w:rFonts w:ascii="宋体" w:eastAsia="宋体"/>
                <w:lang w:val="en-US" w:eastAsia="zh-CN"/>
              </w:rPr>
              <w:t>29</w:t>
            </w:r>
          </w:p>
        </w:tc>
        <w:tc>
          <w:tcPr>
            <w:tcW w:w="4555" w:type="dxa"/>
            <w:shd w:val="clear" w:color="auto" w:fill="F1F1F1" w:themeFill="background1" w:themeFillShade="F2"/>
          </w:tcPr>
          <w:p>
            <w:pPr>
              <w:pStyle w:val="32"/>
              <w:spacing w:before="74" w:line="360" w:lineRule="auto"/>
              <w:rPr>
                <w:rFonts w:ascii="宋体" w:eastAsia="宋体"/>
                <w:lang w:val="en-US" w:eastAsia="zh-CN"/>
              </w:rPr>
            </w:pPr>
            <w:r>
              <w:rPr>
                <w:rFonts w:hint="eastAsia" w:ascii="宋体" w:eastAsia="宋体"/>
                <w:lang w:val="en-US" w:eastAsia="zh-CN"/>
              </w:rPr>
              <w:t>初订</w:t>
            </w:r>
          </w:p>
        </w:tc>
        <w:tc>
          <w:tcPr>
            <w:tcW w:w="2131" w:type="dxa"/>
            <w:shd w:val="clear" w:color="auto" w:fill="F1F1F1" w:themeFill="background1" w:themeFillShade="F2"/>
          </w:tcPr>
          <w:p>
            <w:pPr>
              <w:pStyle w:val="32"/>
              <w:spacing w:before="74" w:line="360" w:lineRule="auto"/>
              <w:rPr>
                <w:rFonts w:ascii="宋体" w:eastAsia="宋体"/>
                <w:lang w:val="en-US" w:eastAsia="zh-CN"/>
              </w:rPr>
            </w:pPr>
            <w:r>
              <w:rPr>
                <w:rFonts w:hint="eastAsia" w:ascii="宋体" w:eastAsia="宋体"/>
                <w:lang w:val="en-US" w:eastAsia="zh-CN"/>
              </w:rPr>
              <w:t>陈海鑫</w:t>
            </w:r>
          </w:p>
        </w:tc>
      </w:tr>
    </w:tbl>
    <w:p>
      <w:pPr>
        <w:spacing w:line="360" w:lineRule="auto"/>
        <w:rPr>
          <w:sz w:val="32"/>
          <w:szCs w:val="32"/>
        </w:rPr>
        <w:sectPr>
          <w:headerReference r:id="rId12" w:type="first"/>
          <w:headerReference r:id="rId10" w:type="default"/>
          <w:footerReference r:id="rId13" w:type="default"/>
          <w:headerReference r:id="rId11" w:type="even"/>
          <w:pgSz w:w="11850" w:h="16783"/>
          <w:pgMar w:top="1440" w:right="1083" w:bottom="1440" w:left="1083" w:header="850" w:footer="992" w:gutter="0"/>
          <w:pgNumType w:start="1"/>
          <w:cols w:space="0" w:num="1"/>
          <w:docGrid w:type="lines" w:linePitch="316" w:charSpace="0"/>
        </w:sectPr>
      </w:pPr>
    </w:p>
    <w:p>
      <w:pPr>
        <w:spacing w:before="156" w:after="156" w:line="360" w:lineRule="auto"/>
        <w:jc w:val="center"/>
        <w:outlineLvl w:val="1"/>
        <w:rPr>
          <w:rFonts w:eastAsia="微软雅黑" w:cs="微软雅黑"/>
          <w:b/>
          <w:sz w:val="30"/>
          <w:szCs w:val="30"/>
        </w:rPr>
      </w:pPr>
      <w:bookmarkStart w:id="18" w:name="_Toc1023978570"/>
      <w:bookmarkStart w:id="19" w:name="_Toc1440010865"/>
      <w:bookmarkStart w:id="20" w:name="_Toc1656025073"/>
      <w:bookmarkStart w:id="21" w:name="OLE_LINK13"/>
      <w:r>
        <w:rPr>
          <w:rFonts w:hint="eastAsia" w:eastAsia="微软雅黑" w:cs="微软雅黑"/>
          <w:b/>
          <w:sz w:val="30"/>
          <w:szCs w:val="30"/>
        </w:rPr>
        <w:t>前言</w:t>
      </w:r>
      <w:bookmarkEnd w:id="18"/>
      <w:bookmarkEnd w:id="19"/>
      <w:bookmarkEnd w:id="20"/>
    </w:p>
    <w:p>
      <w:pPr>
        <w:spacing w:line="360" w:lineRule="auto"/>
        <w:ind w:firstLine="340" w:firstLineChars="200"/>
        <w:rPr>
          <w:rFonts w:ascii="宋体" w:hAnsi="宋体" w:cs="宋体"/>
          <w:kern w:val="0"/>
          <w:szCs w:val="17"/>
          <w:lang w:val="fr-FR" w:eastAsia="fr-FR" w:bidi="fr-FR"/>
        </w:rPr>
      </w:pPr>
      <w:r>
        <w:rPr>
          <w:rFonts w:hint="eastAsia" w:ascii="宋体" w:hAnsi="宋体" w:cs="宋体"/>
          <w:kern w:val="0"/>
          <w:szCs w:val="17"/>
          <w:lang w:val="fr-FR" w:eastAsia="fr-FR" w:bidi="fr-FR"/>
        </w:rPr>
        <w:t>在使用本手册之前，请您认真阅读以下使用许可协议，只有在同意以下使用许可协议的情况下方能使用本手册中介绍的产品。</w:t>
      </w:r>
    </w:p>
    <w:p>
      <w:pPr>
        <w:spacing w:before="156" w:after="156" w:line="360" w:lineRule="auto"/>
        <w:jc w:val="center"/>
        <w:outlineLvl w:val="1"/>
        <w:rPr>
          <w:rFonts w:eastAsia="微软雅黑" w:cs="微软雅黑"/>
          <w:b/>
          <w:sz w:val="30"/>
          <w:szCs w:val="30"/>
          <w:lang w:val="fr-FR" w:eastAsia="fr-FR"/>
        </w:rPr>
      </w:pPr>
      <w:bookmarkStart w:id="22" w:name="_Toc1425336791"/>
      <w:bookmarkStart w:id="23" w:name="_Toc9514"/>
      <w:bookmarkStart w:id="24" w:name="_Toc121906365"/>
      <w:bookmarkStart w:id="25" w:name="_Toc336100043"/>
      <w:bookmarkStart w:id="26" w:name="_Toc73878932"/>
      <w:r>
        <w:rPr>
          <w:rFonts w:hint="eastAsia" w:eastAsia="微软雅黑" w:cs="微软雅黑"/>
          <w:b/>
          <w:sz w:val="30"/>
          <w:szCs w:val="30"/>
          <w:lang w:val="fr-FR" w:eastAsia="fr-FR"/>
        </w:rPr>
        <w:t>版权声明</w:t>
      </w:r>
      <w:bookmarkEnd w:id="22"/>
      <w:bookmarkEnd w:id="23"/>
      <w:bookmarkEnd w:id="24"/>
      <w:bookmarkEnd w:id="25"/>
      <w:bookmarkEnd w:id="26"/>
    </w:p>
    <w:p>
      <w:pPr>
        <w:spacing w:line="360" w:lineRule="auto"/>
        <w:ind w:firstLine="340" w:firstLineChars="200"/>
        <w:rPr>
          <w:rFonts w:ascii="宋体" w:hAnsi="宋体" w:cs="宋体"/>
          <w:b/>
          <w:bCs/>
          <w:kern w:val="0"/>
          <w:szCs w:val="17"/>
          <w:lang w:val="fr-FR" w:eastAsia="fr-FR" w:bidi="fr-FR"/>
        </w:rPr>
      </w:pPr>
      <w:r>
        <w:rPr>
          <w:rFonts w:hint="eastAsia" w:ascii="宋体" w:hAnsi="宋体" w:cs="宋体"/>
          <w:kern w:val="0"/>
          <w:szCs w:val="17"/>
          <w:lang w:val="fr-FR" w:eastAsia="fr-FR" w:bidi="fr-FR"/>
        </w:rPr>
        <w:t>中科海微（北京）科技有限公司版权所有，并保留对本文档及本声明的最终解释权和修改权。本文档中出现的任何文字叙述、文档格式、插图、照片、方法、过程等内容，除另有特别注明外，其著作权或其他相关权利均属于中科海微（北京）科技有限公司。未经中科海微（北京）科技有限公司书面同意，任何人不得以任何方式或形式对本手册内的任何部分进行复制、摘录、备份、修改、传播、翻译成其它语言、将其全部或部分用于商业用途</w:t>
      </w:r>
      <w:r>
        <w:rPr>
          <w:rFonts w:hint="eastAsia" w:ascii="宋体" w:hAnsi="宋体" w:cs="宋体"/>
          <w:b/>
          <w:bCs/>
          <w:kern w:val="0"/>
          <w:szCs w:val="17"/>
          <w:lang w:val="fr-FR" w:eastAsia="fr-FR" w:bidi="fr-FR"/>
        </w:rPr>
        <w:t>。</w:t>
      </w:r>
    </w:p>
    <w:p>
      <w:pPr>
        <w:spacing w:before="156" w:after="156" w:line="360" w:lineRule="auto"/>
        <w:jc w:val="center"/>
        <w:outlineLvl w:val="1"/>
        <w:rPr>
          <w:rFonts w:eastAsia="微软雅黑" w:cs="微软雅黑"/>
          <w:b/>
          <w:sz w:val="30"/>
          <w:szCs w:val="30"/>
          <w:lang w:val="fr-FR" w:eastAsia="fr-FR"/>
        </w:rPr>
      </w:pPr>
      <w:bookmarkStart w:id="27" w:name="_Toc951431091"/>
      <w:bookmarkStart w:id="28" w:name="_Toc180877317"/>
      <w:bookmarkStart w:id="29" w:name="_Toc455364052"/>
      <w:bookmarkStart w:id="30" w:name="_Toc437662158"/>
      <w:bookmarkStart w:id="31" w:name="_Toc16912"/>
      <w:r>
        <w:rPr>
          <w:rFonts w:hint="eastAsia" w:eastAsia="微软雅黑" w:cs="微软雅黑"/>
          <w:b/>
          <w:sz w:val="30"/>
          <w:szCs w:val="30"/>
          <w:lang w:val="fr-FR" w:eastAsia="fr-FR"/>
        </w:rPr>
        <w:t>免责条款</w:t>
      </w:r>
      <w:bookmarkEnd w:id="27"/>
      <w:bookmarkEnd w:id="28"/>
      <w:bookmarkEnd w:id="29"/>
      <w:bookmarkEnd w:id="30"/>
      <w:bookmarkEnd w:id="31"/>
    </w:p>
    <w:p>
      <w:pPr>
        <w:spacing w:line="360" w:lineRule="auto"/>
        <w:ind w:firstLine="340" w:firstLineChars="200"/>
        <w:rPr>
          <w:b/>
          <w:sz w:val="36"/>
          <w:szCs w:val="36"/>
          <w:lang w:val="fr-FR" w:eastAsia="fr-FR"/>
        </w:rPr>
      </w:pPr>
      <w:r>
        <w:rPr>
          <w:rFonts w:hint="eastAsia" w:ascii="宋体" w:hAnsi="宋体" w:cs="宋体"/>
          <w:kern w:val="0"/>
          <w:szCs w:val="17"/>
          <w:lang w:val="fr-FR" w:eastAsia="fr-FR" w:bidi="fr-FR"/>
        </w:rPr>
        <w:t>本文档依据现有信息制作，其内容如有更改，恕不另行通知。中科海微（北京）科技有限公司在编写该文档的时候已尽最大努力保证其内容准确可靠，但中科海微（北京）科技有限公司不对本文档中的遗漏、不准确、或错误导致的损失和损害承担责任。</w:t>
      </w:r>
    </w:p>
    <w:p>
      <w:pPr>
        <w:spacing w:before="156" w:after="156" w:line="360" w:lineRule="auto"/>
        <w:jc w:val="center"/>
        <w:outlineLvl w:val="1"/>
        <w:rPr>
          <w:rFonts w:eastAsia="微软雅黑" w:cs="微软雅黑"/>
          <w:b/>
          <w:sz w:val="30"/>
          <w:szCs w:val="30"/>
          <w:lang w:val="fr-FR" w:eastAsia="fr-FR"/>
        </w:rPr>
      </w:pPr>
      <w:bookmarkStart w:id="32" w:name="_Toc539110875"/>
      <w:bookmarkStart w:id="33" w:name="_Toc1819387703"/>
      <w:bookmarkStart w:id="34" w:name="_Toc1315706314"/>
      <w:bookmarkStart w:id="35" w:name="_Toc21648"/>
      <w:bookmarkStart w:id="36" w:name="_Toc656398531"/>
      <w:r>
        <w:rPr>
          <w:rFonts w:hint="eastAsia" w:eastAsia="微软雅黑" w:cs="微软雅黑"/>
          <w:b/>
          <w:sz w:val="30"/>
          <w:szCs w:val="30"/>
          <w:lang w:val="fr-FR" w:eastAsia="fr-FR"/>
        </w:rPr>
        <w:t>技术支持与信息反馈</w:t>
      </w:r>
      <w:bookmarkEnd w:id="32"/>
      <w:bookmarkEnd w:id="33"/>
      <w:bookmarkEnd w:id="34"/>
      <w:bookmarkEnd w:id="35"/>
      <w:bookmarkEnd w:id="36"/>
    </w:p>
    <w:p>
      <w:pPr>
        <w:spacing w:line="360" w:lineRule="auto"/>
        <w:ind w:firstLine="340" w:firstLineChars="200"/>
        <w:rPr>
          <w:lang w:val="fr-FR"/>
        </w:rPr>
      </w:pPr>
      <w:r>
        <w:rPr>
          <w:rFonts w:hint="eastAsia" w:ascii="宋体" w:hAnsi="宋体" w:cs="宋体"/>
          <w:kern w:val="0"/>
          <w:szCs w:val="17"/>
          <w:lang w:bidi="fr-FR"/>
        </w:rPr>
        <w:t>如果您在使用我们的产品时遇到问题</w:t>
      </w:r>
      <w:r>
        <w:rPr>
          <w:rFonts w:hint="eastAsia" w:ascii="宋体" w:hAnsi="宋体" w:cs="宋体"/>
          <w:kern w:val="0"/>
          <w:szCs w:val="17"/>
          <w:lang w:val="fr-FR" w:bidi="fr-FR"/>
        </w:rPr>
        <w:t>,</w:t>
      </w:r>
      <w:r>
        <w:rPr>
          <w:rFonts w:hint="eastAsia" w:ascii="宋体" w:hAnsi="宋体" w:cs="宋体"/>
          <w:kern w:val="0"/>
          <w:szCs w:val="17"/>
          <w:lang w:bidi="fr-FR"/>
        </w:rPr>
        <w:t>或者您认为我们的产品有某些功能缺陷</w:t>
      </w:r>
      <w:r>
        <w:rPr>
          <w:rFonts w:hint="eastAsia" w:ascii="宋体" w:hAnsi="宋体" w:cs="宋体"/>
          <w:kern w:val="0"/>
          <w:szCs w:val="17"/>
          <w:lang w:val="fr-FR" w:bidi="fr-FR"/>
        </w:rPr>
        <w:t>,</w:t>
      </w:r>
      <w:r>
        <w:rPr>
          <w:rFonts w:hint="eastAsia" w:ascii="宋体" w:hAnsi="宋体" w:cs="宋体"/>
          <w:kern w:val="0"/>
          <w:szCs w:val="17"/>
          <w:lang w:bidi="fr-FR"/>
        </w:rPr>
        <w:t>请访问我们的官网</w:t>
      </w:r>
      <w:r>
        <w:rPr>
          <w:color w:val="0766D4"/>
          <w:lang w:val="fr-FR"/>
        </w:rPr>
        <w:t>www.haiwei.tech</w:t>
      </w:r>
      <w:r>
        <w:rPr>
          <w:rFonts w:hint="eastAsia" w:ascii="宋体" w:hAnsi="宋体" w:cs="宋体"/>
          <w:kern w:val="0"/>
          <w:szCs w:val="17"/>
          <w:lang w:bidi="fr-FR"/>
        </w:rPr>
        <w:t>联系我们的客服</w:t>
      </w:r>
      <w:r>
        <w:rPr>
          <w:rFonts w:hint="eastAsia" w:ascii="宋体" w:hAnsi="宋体" w:cs="宋体"/>
          <w:kern w:val="0"/>
          <w:szCs w:val="17"/>
          <w:lang w:val="fr-FR" w:bidi="fr-FR"/>
        </w:rPr>
        <w:t>,</w:t>
      </w:r>
      <w:r>
        <w:rPr>
          <w:rFonts w:hint="eastAsia" w:ascii="宋体" w:hAnsi="宋体" w:cs="宋体"/>
          <w:kern w:val="0"/>
          <w:szCs w:val="17"/>
          <w:lang w:bidi="fr-FR"/>
        </w:rPr>
        <w:t>我们将为您解决问题和反馈</w:t>
      </w:r>
      <w:r>
        <w:rPr>
          <w:rFonts w:hint="eastAsia" w:ascii="宋体" w:hAnsi="宋体" w:cs="宋体"/>
          <w:kern w:val="0"/>
          <w:szCs w:val="17"/>
          <w:lang w:val="fr-FR" w:bidi="fr-FR"/>
        </w:rPr>
        <w:t>;</w:t>
      </w:r>
      <w:r>
        <w:rPr>
          <w:rFonts w:hint="eastAsia" w:ascii="宋体" w:hAnsi="宋体" w:cs="宋体"/>
          <w:kern w:val="0"/>
          <w:szCs w:val="17"/>
          <w:lang w:bidi="fr-FR"/>
        </w:rPr>
        <w:t>或者</w:t>
      </w:r>
      <w:r>
        <w:rPr>
          <w:rFonts w:hint="eastAsia" w:ascii="宋体" w:hAnsi="宋体" w:cs="宋体"/>
          <w:kern w:val="0"/>
          <w:szCs w:val="17"/>
          <w:lang w:val="fr-FR" w:eastAsia="fr-FR" w:bidi="fr-FR"/>
        </w:rPr>
        <w:t>需要技术支持</w:t>
      </w:r>
      <w:r>
        <w:rPr>
          <w:rFonts w:hint="eastAsia" w:ascii="宋体" w:hAnsi="宋体" w:cs="宋体"/>
          <w:kern w:val="0"/>
          <w:szCs w:val="17"/>
          <w:lang w:bidi="fr-FR"/>
        </w:rPr>
        <w:t>指导以及</w:t>
      </w:r>
      <w:r>
        <w:rPr>
          <w:rFonts w:hint="eastAsia" w:ascii="宋体" w:hAnsi="宋体" w:cs="宋体"/>
          <w:kern w:val="0"/>
          <w:szCs w:val="17"/>
          <w:lang w:val="fr-FR" w:eastAsia="fr-FR" w:bidi="fr-FR"/>
        </w:rPr>
        <w:t>有任何宝贵意见，</w:t>
      </w:r>
      <w:r>
        <w:rPr>
          <w:rFonts w:hint="eastAsia" w:ascii="宋体" w:hAnsi="宋体" w:cs="宋体"/>
          <w:kern w:val="0"/>
          <w:szCs w:val="17"/>
          <w:lang w:bidi="fr-FR"/>
        </w:rPr>
        <w:t>也</w:t>
      </w:r>
      <w:r>
        <w:rPr>
          <w:rFonts w:hint="eastAsia" w:ascii="宋体" w:hAnsi="宋体" w:cs="宋体"/>
          <w:kern w:val="0"/>
          <w:szCs w:val="17"/>
          <w:lang w:val="fr-FR" w:eastAsia="fr-FR" w:bidi="fr-FR"/>
        </w:rPr>
        <w:t>请</w:t>
      </w:r>
      <w:r>
        <w:rPr>
          <w:rFonts w:hint="eastAsia" w:ascii="宋体" w:hAnsi="宋体" w:cs="宋体"/>
          <w:kern w:val="0"/>
          <w:szCs w:val="17"/>
          <w:lang w:bidi="fr-FR"/>
        </w:rPr>
        <w:t>您通过官网或者电话联系我们</w:t>
      </w:r>
      <w:r>
        <w:rPr>
          <w:rFonts w:hint="eastAsia" w:ascii="宋体" w:hAnsi="宋体" w:cs="宋体"/>
          <w:kern w:val="0"/>
          <w:szCs w:val="17"/>
          <w:lang w:val="fr-FR" w:eastAsia="fr-FR" w:bidi="fr-FR"/>
        </w:rPr>
        <w:t>：</w:t>
      </w:r>
    </w:p>
    <w:p>
      <w:pPr>
        <w:widowControl/>
        <w:spacing w:line="360" w:lineRule="auto"/>
        <w:rPr>
          <w:rFonts w:asciiTheme="minorEastAsia" w:hAnsiTheme="minorEastAsia" w:eastAsiaTheme="minorEastAsia" w:cstheme="minorEastAsia"/>
          <w:b/>
          <w:bCs/>
          <w:color w:val="221815"/>
          <w:kern w:val="0"/>
          <w:sz w:val="28"/>
          <w:szCs w:val="28"/>
          <w:lang w:val="fr-FR" w:bidi="ar"/>
        </w:rPr>
      </w:pPr>
    </w:p>
    <w:bookmarkEnd w:id="21"/>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before="156" w:after="156" w:line="360" w:lineRule="auto"/>
        <w:jc w:val="center"/>
        <w:outlineLvl w:val="1"/>
        <w:rPr>
          <w:rFonts w:eastAsia="微软雅黑" w:cs="微软雅黑"/>
          <w:b/>
          <w:sz w:val="30"/>
          <w:szCs w:val="30"/>
          <w:lang w:val="fr-FR" w:eastAsia="fr-FR"/>
        </w:rPr>
      </w:pPr>
    </w:p>
    <w:p>
      <w:pPr>
        <w:spacing w:before="156" w:after="156" w:line="360" w:lineRule="auto"/>
        <w:jc w:val="center"/>
        <w:outlineLvl w:val="1"/>
        <w:rPr>
          <w:rFonts w:eastAsia="微软雅黑" w:cs="微软雅黑"/>
          <w:b/>
          <w:sz w:val="30"/>
          <w:szCs w:val="30"/>
          <w:lang w:val="fr-FR"/>
        </w:rPr>
      </w:pPr>
      <w:bookmarkStart w:id="37" w:name="_Toc9578"/>
      <w:r>
        <w:rPr>
          <w:rFonts w:hint="eastAsia" w:eastAsia="微软雅黑" w:cs="微软雅黑"/>
          <w:b/>
          <w:sz w:val="30"/>
          <w:szCs w:val="30"/>
          <w:lang w:val="fr-FR"/>
        </w:rPr>
        <w:t>桌面环境用户指南</w:t>
      </w:r>
    </w:p>
    <w:p>
      <w:pPr>
        <w:rPr>
          <w:lang w:val="fr-FR"/>
        </w:rPr>
      </w:pPr>
      <w:r>
        <w:rPr>
          <w:rFonts w:hint="eastAsia"/>
          <w:lang w:val="fr-FR" w:eastAsia="fr-FR"/>
        </w:rPr>
        <w:t>本文档主要适用于使</w:t>
      </w:r>
      <w:r>
        <w:rPr>
          <w:rFonts w:hint="eastAsia"/>
          <w:lang w:val="fr-FR"/>
        </w:rPr>
        <w:t>用SeawayEdge</w:t>
      </w:r>
      <w:r>
        <w:rPr>
          <w:lang w:val="fr-FR" w:eastAsia="fr-FR"/>
        </w:rPr>
        <w:t>的用户。用户需要具备以下经验和技能：</w:t>
      </w:r>
    </w:p>
    <w:p>
      <w:pPr>
        <w:pStyle w:val="36"/>
        <w:numPr>
          <w:ilvl w:val="0"/>
          <w:numId w:val="1"/>
        </w:numPr>
        <w:rPr>
          <w:lang w:val="fr-FR"/>
        </w:rPr>
      </w:pPr>
      <w:r>
        <w:rPr>
          <w:rFonts w:hint="eastAsia"/>
          <w:lang w:val="fr-FR"/>
        </w:rPr>
        <w:t>熟悉Linux基本操作</w:t>
      </w:r>
    </w:p>
    <w:p>
      <w:pPr>
        <w:pStyle w:val="36"/>
        <w:numPr>
          <w:ilvl w:val="0"/>
          <w:numId w:val="1"/>
        </w:numPr>
      </w:pPr>
      <w:r>
        <w:rPr>
          <w:rFonts w:hint="eastAsia"/>
          <w:lang w:val="fr-FR"/>
        </w:rPr>
        <w:t>对容器有一定了解</w:t>
      </w:r>
    </w:p>
    <w:p>
      <w:pPr>
        <w:pStyle w:val="36"/>
        <w:numPr>
          <w:ilvl w:val="1"/>
          <w:numId w:val="2"/>
        </w:numPr>
        <w:rPr>
          <w:vanish/>
          <w:sz w:val="21"/>
          <w:szCs w:val="36"/>
        </w:rPr>
      </w:pPr>
    </w:p>
    <w:bookmarkEnd w:id="37"/>
    <w:p>
      <w:pPr>
        <w:pStyle w:val="3"/>
        <w:spacing w:line="360" w:lineRule="auto"/>
      </w:pPr>
      <w:bookmarkStart w:id="38" w:name="_Toc395020286"/>
      <w:r>
        <w:rPr>
          <w:rFonts w:hint="eastAsia"/>
          <w:lang w:val="en-US" w:eastAsia="zh-CN"/>
        </w:rPr>
        <w:t>1</w:t>
      </w:r>
      <w:r>
        <w:rPr>
          <w:rFonts w:hint="eastAsia"/>
        </w:rPr>
        <w:t>.1 安装Gnome</w:t>
      </w:r>
      <w:bookmarkEnd w:id="38"/>
    </w:p>
    <w:p>
      <w:pPr>
        <w:ind w:left="420"/>
      </w:pPr>
      <w:r>
        <w:t>GNOME是运行在类Unix操作系统中最常用桌面环境。是一个功能完善、操作简单、界面友好，集使用和开发为一身的桌面环境，是GNU计划的正式桌面。</w:t>
      </w:r>
      <w:r>
        <w:cr/>
      </w:r>
      <w:r>
        <w:t>从用户的角度看，GNOME是一个集成桌面环境和应用程序的套件。从开发者的角度看，它是一个应用程序开发框架(由数目众多的实用函数库组成)。即使用户不运行GNOME桌面环境，用GNOME编写的应用程序也可以正常运行。</w:t>
      </w:r>
      <w:r>
        <w:cr/>
      </w:r>
      <w:r>
        <w:t>GNOME既包含文件管理器、应用商店、文本编辑器等基础软件，也包含系统采样分析、系统日志、软件工程IDE、web浏览器、简洁虚拟机监视器、开发者文档浏览</w:t>
      </w:r>
      <w:r>
        <w:rPr>
          <w:rFonts w:hint="eastAsia"/>
        </w:rPr>
        <w:t>器等高级应用和工具。</w:t>
      </w:r>
      <w:r>
        <w:cr/>
      </w:r>
      <w:r>
        <w:t>安装时，建议新建一个管理员用户。</w:t>
      </w:r>
      <w:r>
        <w:cr/>
      </w:r>
    </w:p>
    <w:p>
      <w:pPr>
        <w:ind w:left="420"/>
      </w:pPr>
      <w:r>
        <w:rPr>
          <w:rFonts w:hint="eastAsia"/>
        </w:rPr>
        <w:t>下载</w:t>
      </w:r>
      <w:r>
        <w:t>SeawayEdge-v3.3-yymmdd.iso镜像并安装系统，更新软件源（需要配置Everything源，以及EPOL源，下面命令是在最小化安装系统的情况下安装GNOME）</w:t>
      </w:r>
      <w:r>
        <w:cr/>
      </w:r>
      <w:r>
        <w:drawing>
          <wp:inline distT="0" distB="0" distL="0" distR="0">
            <wp:extent cx="5943600" cy="340360"/>
            <wp:effectExtent l="0" t="0" r="0" b="2540"/>
            <wp:docPr id="123650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0481" name="图片 1"/>
                    <pic:cNvPicPr>
                      <a:picLocks noChangeAspect="1"/>
                    </pic:cNvPicPr>
                  </pic:nvPicPr>
                  <pic:blipFill>
                    <a:blip r:embed="rId20"/>
                    <a:stretch>
                      <a:fillRect/>
                    </a:stretch>
                  </pic:blipFill>
                  <pic:spPr>
                    <a:xfrm>
                      <a:off x="0" y="0"/>
                      <a:ext cx="6003899" cy="344090"/>
                    </a:xfrm>
                    <a:prstGeom prst="rect">
                      <a:avLst/>
                    </a:prstGeom>
                  </pic:spPr>
                </pic:pic>
              </a:graphicData>
            </a:graphic>
          </wp:inline>
        </w:drawing>
      </w:r>
    </w:p>
    <w:p>
      <w:pPr>
        <w:ind w:left="420"/>
      </w:pPr>
      <w:r>
        <w:rPr>
          <w:rFonts w:hint="eastAsia"/>
        </w:rPr>
        <w:t>安装字库</w:t>
      </w:r>
      <w:r>
        <w:cr/>
      </w:r>
      <w:r>
        <w:drawing>
          <wp:inline distT="0" distB="0" distL="0" distR="0">
            <wp:extent cx="5984240" cy="273685"/>
            <wp:effectExtent l="0" t="0" r="0" b="0"/>
            <wp:docPr id="51852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2865" name="图片 1"/>
                    <pic:cNvPicPr>
                      <a:picLocks noChangeAspect="1"/>
                    </pic:cNvPicPr>
                  </pic:nvPicPr>
                  <pic:blipFill>
                    <a:blip r:embed="rId21"/>
                    <a:stretch>
                      <a:fillRect/>
                    </a:stretch>
                  </pic:blipFill>
                  <pic:spPr>
                    <a:xfrm>
                      <a:off x="0" y="0"/>
                      <a:ext cx="6047681" cy="276655"/>
                    </a:xfrm>
                    <a:prstGeom prst="rect">
                      <a:avLst/>
                    </a:prstGeom>
                  </pic:spPr>
                </pic:pic>
              </a:graphicData>
            </a:graphic>
          </wp:inline>
        </w:drawing>
      </w:r>
    </w:p>
    <w:p>
      <w:pPr>
        <w:ind w:left="420"/>
      </w:pPr>
      <w:r>
        <w:rPr>
          <w:rFonts w:hint="eastAsia"/>
        </w:rPr>
        <w:t>安装</w:t>
      </w:r>
      <w:r>
        <w:t>Xorg</w:t>
      </w:r>
    </w:p>
    <w:p>
      <w:pPr>
        <w:ind w:left="420"/>
      </w:pPr>
      <w:r>
        <w:drawing>
          <wp:inline distT="0" distB="0" distL="0" distR="0">
            <wp:extent cx="5992495" cy="294640"/>
            <wp:effectExtent l="0" t="0" r="0" b="0"/>
            <wp:docPr id="841811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11010" name="图片 1"/>
                    <pic:cNvPicPr>
                      <a:picLocks noChangeAspect="1"/>
                    </pic:cNvPicPr>
                  </pic:nvPicPr>
                  <pic:blipFill>
                    <a:blip r:embed="rId22"/>
                    <a:stretch>
                      <a:fillRect/>
                    </a:stretch>
                  </pic:blipFill>
                  <pic:spPr>
                    <a:xfrm>
                      <a:off x="0" y="0"/>
                      <a:ext cx="6035216" cy="297274"/>
                    </a:xfrm>
                    <a:prstGeom prst="rect">
                      <a:avLst/>
                    </a:prstGeom>
                  </pic:spPr>
                </pic:pic>
              </a:graphicData>
            </a:graphic>
          </wp:inline>
        </w:drawing>
      </w:r>
      <w:r>
        <w:cr/>
      </w:r>
      <w:r>
        <w:rPr>
          <w:rFonts w:hint="eastAsia"/>
        </w:rPr>
        <w:t>这可能会安装很多没用的包，可以使用下面的命令安装必要的</w:t>
      </w:r>
      <w:r>
        <w:t>xorg相关包</w:t>
      </w:r>
    </w:p>
    <w:p>
      <w:pPr>
        <w:ind w:left="420"/>
      </w:pPr>
      <w:r>
        <w:drawing>
          <wp:inline distT="0" distB="0" distL="0" distR="0">
            <wp:extent cx="6008370" cy="1039495"/>
            <wp:effectExtent l="0" t="0" r="0" b="8255"/>
            <wp:docPr id="1796360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60933" name="图片 1"/>
                    <pic:cNvPicPr>
                      <a:picLocks noChangeAspect="1"/>
                    </pic:cNvPicPr>
                  </pic:nvPicPr>
                  <pic:blipFill>
                    <a:blip r:embed="rId23"/>
                    <a:stretch>
                      <a:fillRect/>
                    </a:stretch>
                  </pic:blipFill>
                  <pic:spPr>
                    <a:xfrm>
                      <a:off x="0" y="0"/>
                      <a:ext cx="6028835" cy="1043405"/>
                    </a:xfrm>
                    <a:prstGeom prst="rect">
                      <a:avLst/>
                    </a:prstGeom>
                  </pic:spPr>
                </pic:pic>
              </a:graphicData>
            </a:graphic>
          </wp:inline>
        </w:drawing>
      </w:r>
    </w:p>
    <w:p>
      <w:pPr>
        <w:ind w:left="420"/>
      </w:pPr>
      <w:r>
        <w:rPr>
          <w:rFonts w:hint="eastAsia"/>
        </w:rPr>
        <w:t>安装</w:t>
      </w:r>
      <w:r>
        <w:t>GNOME及组件</w:t>
      </w:r>
      <w:r>
        <w:cr/>
      </w:r>
      <w:r>
        <w:drawing>
          <wp:inline distT="0" distB="0" distL="0" distR="0">
            <wp:extent cx="5992495" cy="2511425"/>
            <wp:effectExtent l="0" t="0" r="8255" b="3175"/>
            <wp:docPr id="1357000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00018" name="图片 1"/>
                    <pic:cNvPicPr>
                      <a:picLocks noChangeAspect="1"/>
                    </pic:cNvPicPr>
                  </pic:nvPicPr>
                  <pic:blipFill>
                    <a:blip r:embed="rId24"/>
                    <a:stretch>
                      <a:fillRect/>
                    </a:stretch>
                  </pic:blipFill>
                  <pic:spPr>
                    <a:xfrm>
                      <a:off x="0" y="0"/>
                      <a:ext cx="6001278" cy="2515405"/>
                    </a:xfrm>
                    <a:prstGeom prst="rect">
                      <a:avLst/>
                    </a:prstGeom>
                  </pic:spPr>
                </pic:pic>
              </a:graphicData>
            </a:graphic>
          </wp:inline>
        </w:drawing>
      </w:r>
    </w:p>
    <w:p>
      <w:pPr>
        <w:ind w:left="420"/>
      </w:pPr>
      <w:r>
        <w:rPr>
          <w:rFonts w:hint="eastAsia"/>
        </w:rPr>
        <w:t>启动</w:t>
      </w:r>
      <w:r>
        <w:t>gdm显示管理器</w:t>
      </w:r>
      <w:r>
        <w:cr/>
      </w:r>
      <w:r>
        <w:drawing>
          <wp:inline distT="0" distB="0" distL="0" distR="0">
            <wp:extent cx="6008370" cy="261620"/>
            <wp:effectExtent l="0" t="0" r="0" b="5080"/>
            <wp:docPr id="579715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15307" name="图片 1"/>
                    <pic:cNvPicPr>
                      <a:picLocks noChangeAspect="1"/>
                    </pic:cNvPicPr>
                  </pic:nvPicPr>
                  <pic:blipFill>
                    <a:blip r:embed="rId25"/>
                    <a:stretch>
                      <a:fillRect/>
                    </a:stretch>
                  </pic:blipFill>
                  <pic:spPr>
                    <a:xfrm>
                      <a:off x="0" y="0"/>
                      <a:ext cx="6052442" cy="263748"/>
                    </a:xfrm>
                    <a:prstGeom prst="rect">
                      <a:avLst/>
                    </a:prstGeom>
                  </pic:spPr>
                </pic:pic>
              </a:graphicData>
            </a:graphic>
          </wp:inline>
        </w:drawing>
      </w:r>
    </w:p>
    <w:p>
      <w:pPr>
        <w:ind w:left="420"/>
      </w:pPr>
      <w:r>
        <w:rPr>
          <w:rFonts w:hint="eastAsia"/>
        </w:rPr>
        <w:t>设置系统默认以图形界面登录</w:t>
      </w:r>
      <w:r>
        <w:cr/>
      </w:r>
      <w:r>
        <w:drawing>
          <wp:inline distT="0" distB="0" distL="0" distR="0">
            <wp:extent cx="6024880" cy="351155"/>
            <wp:effectExtent l="0" t="0" r="0" b="0"/>
            <wp:docPr id="608909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09470" name="图片 1"/>
                    <pic:cNvPicPr>
                      <a:picLocks noChangeAspect="1"/>
                    </pic:cNvPicPr>
                  </pic:nvPicPr>
                  <pic:blipFill>
                    <a:blip r:embed="rId26"/>
                    <a:stretch>
                      <a:fillRect/>
                    </a:stretch>
                  </pic:blipFill>
                  <pic:spPr>
                    <a:xfrm>
                      <a:off x="0" y="0"/>
                      <a:ext cx="6052267" cy="353112"/>
                    </a:xfrm>
                    <a:prstGeom prst="rect">
                      <a:avLst/>
                    </a:prstGeom>
                  </pic:spPr>
                </pic:pic>
              </a:graphicData>
            </a:graphic>
          </wp:inline>
        </w:drawing>
      </w:r>
    </w:p>
    <w:p>
      <w:pPr>
        <w:ind w:left="420"/>
      </w:pPr>
      <w:r>
        <w:rPr>
          <w:rFonts w:hint="eastAsia"/>
        </w:rPr>
        <w:t>重启验证</w:t>
      </w:r>
    </w:p>
    <w:p>
      <w:pPr>
        <w:ind w:left="420"/>
      </w:pPr>
      <w:r>
        <w:drawing>
          <wp:inline distT="0" distB="0" distL="0" distR="0">
            <wp:extent cx="6024880" cy="292100"/>
            <wp:effectExtent l="0" t="0" r="0" b="0"/>
            <wp:docPr id="38044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4849" name="图片 1"/>
                    <pic:cNvPicPr>
                      <a:picLocks noChangeAspect="1"/>
                    </pic:cNvPicPr>
                  </pic:nvPicPr>
                  <pic:blipFill>
                    <a:blip r:embed="rId27"/>
                    <a:stretch>
                      <a:fillRect/>
                    </a:stretch>
                  </pic:blipFill>
                  <pic:spPr>
                    <a:xfrm>
                      <a:off x="0" y="0"/>
                      <a:ext cx="6061017" cy="294164"/>
                    </a:xfrm>
                    <a:prstGeom prst="rect">
                      <a:avLst/>
                    </a:prstGeom>
                  </pic:spPr>
                </pic:pic>
              </a:graphicData>
            </a:graphic>
          </wp:inline>
        </w:drawing>
      </w:r>
    </w:p>
    <w:p>
      <w:pPr>
        <w:ind w:left="420"/>
      </w:pPr>
    </w:p>
    <w:p>
      <w:pPr>
        <w:pStyle w:val="3"/>
        <w:spacing w:line="360" w:lineRule="auto"/>
      </w:pPr>
      <w:bookmarkStart w:id="39" w:name="_Toc1233993925"/>
      <w:r>
        <w:rPr>
          <w:rFonts w:hint="eastAsia"/>
          <w:lang w:val="en-US" w:eastAsia="zh-CN"/>
        </w:rPr>
        <w:t>1</w:t>
      </w:r>
      <w:r>
        <w:rPr>
          <w:rFonts w:hint="eastAsia"/>
        </w:rPr>
        <w:t>.2 Gnome用户指南</w:t>
      </w:r>
      <w:bookmarkEnd w:id="39"/>
    </w:p>
    <w:p>
      <w:pPr>
        <w:pStyle w:val="36"/>
        <w:numPr>
          <w:ilvl w:val="0"/>
          <w:numId w:val="3"/>
        </w:numPr>
        <w:rPr>
          <w:sz w:val="21"/>
          <w:szCs w:val="36"/>
        </w:rPr>
      </w:pPr>
      <w:r>
        <w:rPr>
          <w:rFonts w:hint="eastAsia"/>
          <w:sz w:val="21"/>
          <w:szCs w:val="36"/>
        </w:rPr>
        <w:t>概述</w:t>
      </w:r>
    </w:p>
    <w:p>
      <w:pPr>
        <w:ind w:left="840"/>
        <w:rPr>
          <w:szCs w:val="17"/>
        </w:rPr>
      </w:pPr>
      <w:r>
        <w:rPr>
          <w:szCs w:val="17"/>
        </w:rPr>
        <w:t>Gnome是运行在类Unix操作系统中最常用桌面环境。其目标是基于自由软件，为Unix或者类Unix操作系统构造一个功能完善、操作简单以及界面友好的桌面环境，是GNU计划的正式桌面。</w:t>
      </w:r>
      <w:r>
        <w:rPr>
          <w:szCs w:val="17"/>
        </w:rPr>
        <w:cr/>
      </w:r>
      <w:r>
        <w:rPr>
          <w:szCs w:val="17"/>
        </w:rPr>
        <w:t>Gnome提供了多个功能部件：</w:t>
      </w:r>
      <w:r>
        <w:rPr>
          <w:szCs w:val="17"/>
        </w:rPr>
        <w:cr/>
      </w:r>
      <w:r>
        <w:rPr>
          <w:szCs w:val="17"/>
        </w:rPr>
        <w:t>ATK：可达性工具包。</w:t>
      </w:r>
      <w:r>
        <w:rPr>
          <w:szCs w:val="17"/>
        </w:rPr>
        <w:cr/>
      </w:r>
      <w:r>
        <w:rPr>
          <w:szCs w:val="17"/>
        </w:rPr>
        <w:t>Bonobo：复合文档技术。</w:t>
      </w:r>
      <w:r>
        <w:rPr>
          <w:szCs w:val="17"/>
        </w:rPr>
        <w:cr/>
      </w:r>
      <w:r>
        <w:rPr>
          <w:szCs w:val="17"/>
        </w:rPr>
        <w:t>GObject：用于C语言的面向对象框架。</w:t>
      </w:r>
      <w:r>
        <w:rPr>
          <w:szCs w:val="17"/>
        </w:rPr>
        <w:cr/>
      </w:r>
      <w:r>
        <w:rPr>
          <w:szCs w:val="17"/>
        </w:rPr>
        <w:t>GConf：保存应用软件设置。</w:t>
      </w:r>
      <w:r>
        <w:rPr>
          <w:szCs w:val="17"/>
        </w:rPr>
        <w:cr/>
      </w:r>
      <w:r>
        <w:rPr>
          <w:szCs w:val="17"/>
        </w:rPr>
        <w:t>GNOME VFS：虚拟文件系统。</w:t>
      </w:r>
      <w:r>
        <w:rPr>
          <w:szCs w:val="17"/>
        </w:rPr>
        <w:cr/>
      </w:r>
      <w:r>
        <w:rPr>
          <w:szCs w:val="17"/>
        </w:rPr>
        <w:t>GNOME Keyring：安全系统。</w:t>
      </w:r>
      <w:r>
        <w:rPr>
          <w:szCs w:val="17"/>
        </w:rPr>
        <w:cr/>
      </w:r>
      <w:r>
        <w:rPr>
          <w:szCs w:val="17"/>
        </w:rPr>
        <w:t>GNOME Print：GNOME软件打印文档。</w:t>
      </w:r>
      <w:r>
        <w:rPr>
          <w:szCs w:val="17"/>
        </w:rPr>
        <w:cr/>
      </w:r>
      <w:r>
        <w:rPr>
          <w:szCs w:val="17"/>
        </w:rPr>
        <w:t>GStreamer：GNOME软件的多媒</w:t>
      </w:r>
      <w:r>
        <w:rPr>
          <w:rFonts w:hint="eastAsia"/>
          <w:szCs w:val="17"/>
        </w:rPr>
        <w:t>体框架。</w:t>
      </w:r>
      <w:r>
        <w:rPr>
          <w:szCs w:val="17"/>
        </w:rPr>
        <w:cr/>
      </w:r>
      <w:r>
        <w:rPr>
          <w:szCs w:val="17"/>
        </w:rPr>
        <w:t>GTK+：构件工具包。</w:t>
      </w:r>
      <w:r>
        <w:rPr>
          <w:szCs w:val="17"/>
        </w:rPr>
        <w:cr/>
      </w:r>
      <w:r>
        <w:rPr>
          <w:szCs w:val="17"/>
        </w:rPr>
        <w:t>Cairo：复杂的2D图形库。</w:t>
      </w:r>
      <w:r>
        <w:rPr>
          <w:szCs w:val="17"/>
        </w:rPr>
        <w:cr/>
      </w:r>
      <w:r>
        <w:rPr>
          <w:szCs w:val="17"/>
        </w:rPr>
        <w:t>Human Interface Guidelines：Sun微系统公司提供的使得GNOME应用软件易于使用的研究和文档。</w:t>
      </w:r>
      <w:r>
        <w:rPr>
          <w:szCs w:val="17"/>
        </w:rPr>
        <w:cr/>
      </w:r>
      <w:r>
        <w:rPr>
          <w:szCs w:val="17"/>
        </w:rPr>
        <w:t>LibXML：为GNOME设计的XML库。</w:t>
      </w:r>
      <w:r>
        <w:rPr>
          <w:szCs w:val="17"/>
        </w:rPr>
        <w:cr/>
      </w:r>
      <w:r>
        <w:rPr>
          <w:szCs w:val="17"/>
        </w:rPr>
        <w:t>ORBit：使软件组件化的CORBAORB。</w:t>
      </w:r>
      <w:r>
        <w:rPr>
          <w:szCs w:val="17"/>
        </w:rPr>
        <w:cr/>
      </w:r>
      <w:r>
        <w:rPr>
          <w:szCs w:val="17"/>
        </w:rPr>
        <w:t>Pango：i18n文本排列和变换库。</w:t>
      </w:r>
      <w:r>
        <w:rPr>
          <w:szCs w:val="17"/>
        </w:rPr>
        <w:cr/>
      </w:r>
      <w:r>
        <w:rPr>
          <w:szCs w:val="17"/>
        </w:rPr>
        <w:t>Metacity：窗口管理器。</w:t>
      </w:r>
      <w:r>
        <w:rPr>
          <w:szCs w:val="17"/>
        </w:rPr>
        <w:cr/>
      </w:r>
      <w:r>
        <w:rPr>
          <w:szCs w:val="17"/>
        </w:rPr>
        <w:t>本文主要描述 Gnome 的使用。</w:t>
      </w:r>
      <w:r>
        <w:rPr>
          <w:szCs w:val="17"/>
        </w:rPr>
        <w:cr/>
      </w:r>
      <w:r>
        <w:rPr>
          <w:szCs w:val="17"/>
        </w:rPr>
        <w:t>界面如下图所示。</w:t>
      </w:r>
      <w:r>
        <w:rPr>
          <w:szCs w:val="17"/>
        </w:rPr>
        <w:cr/>
      </w:r>
      <w:r>
        <w:drawing>
          <wp:inline distT="0" distB="0" distL="0" distR="0">
            <wp:extent cx="5654675" cy="2947035"/>
            <wp:effectExtent l="0" t="0" r="3175" b="5715"/>
            <wp:docPr id="1570275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75982" name="图片 1"/>
                    <pic:cNvPicPr>
                      <a:picLocks noChangeAspect="1"/>
                    </pic:cNvPicPr>
                  </pic:nvPicPr>
                  <pic:blipFill>
                    <a:blip r:embed="rId28"/>
                    <a:stretch>
                      <a:fillRect/>
                    </a:stretch>
                  </pic:blipFill>
                  <pic:spPr>
                    <a:xfrm>
                      <a:off x="0" y="0"/>
                      <a:ext cx="5677350" cy="2958858"/>
                    </a:xfrm>
                    <a:prstGeom prst="rect">
                      <a:avLst/>
                    </a:prstGeom>
                  </pic:spPr>
                </pic:pic>
              </a:graphicData>
            </a:graphic>
          </wp:inline>
        </w:drawing>
      </w:r>
    </w:p>
    <w:p>
      <w:pPr>
        <w:pStyle w:val="36"/>
        <w:numPr>
          <w:ilvl w:val="0"/>
          <w:numId w:val="3"/>
        </w:numPr>
        <w:rPr>
          <w:sz w:val="21"/>
          <w:szCs w:val="21"/>
        </w:rPr>
      </w:pPr>
      <w:r>
        <w:rPr>
          <w:rFonts w:hint="eastAsia"/>
          <w:sz w:val="21"/>
          <w:szCs w:val="21"/>
        </w:rPr>
        <w:t>桌面</w:t>
      </w:r>
    </w:p>
    <w:p>
      <w:pPr>
        <w:pStyle w:val="36"/>
        <w:numPr>
          <w:ilvl w:val="0"/>
          <w:numId w:val="4"/>
        </w:numPr>
        <w:rPr>
          <w:szCs w:val="17"/>
        </w:rPr>
      </w:pPr>
      <w:r>
        <w:rPr>
          <w:rFonts w:hint="eastAsia"/>
          <w:szCs w:val="17"/>
        </w:rPr>
        <w:t>桌面</w:t>
      </w:r>
    </w:p>
    <w:p>
      <w:pPr>
        <w:ind w:left="420"/>
        <w:rPr>
          <w:szCs w:val="17"/>
        </w:rPr>
      </w:pPr>
      <w:r>
        <w:rPr>
          <w:szCs w:val="17"/>
        </w:rPr>
        <w:t>Gnome桌面比较干净，不摆放任何文件或者目录。桌面仅在顶部左、中、右三部分有入口选项。它们分别是活动程序入口、消息通知入口、系统状态入口。</w:t>
      </w:r>
    </w:p>
    <w:p>
      <w:pPr>
        <w:ind w:left="420"/>
        <w:rPr>
          <w:szCs w:val="17"/>
        </w:rPr>
      </w:pPr>
      <w:r>
        <w:drawing>
          <wp:inline distT="0" distB="0" distL="0" distR="0">
            <wp:extent cx="5959475" cy="600710"/>
            <wp:effectExtent l="0" t="0" r="3175" b="8890"/>
            <wp:docPr id="909773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73545" name="图片 1"/>
                    <pic:cNvPicPr>
                      <a:picLocks noChangeAspect="1"/>
                    </pic:cNvPicPr>
                  </pic:nvPicPr>
                  <pic:blipFill>
                    <a:blip r:embed="rId29"/>
                    <a:stretch>
                      <a:fillRect/>
                    </a:stretch>
                  </pic:blipFill>
                  <pic:spPr>
                    <a:xfrm>
                      <a:off x="0" y="0"/>
                      <a:ext cx="5985239" cy="603839"/>
                    </a:xfrm>
                    <a:prstGeom prst="rect">
                      <a:avLst/>
                    </a:prstGeom>
                  </pic:spPr>
                </pic:pic>
              </a:graphicData>
            </a:graphic>
          </wp:inline>
        </w:drawing>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1863"/>
        <w:gridCol w:w="7831"/>
      </w:tblGrid>
      <w:tr>
        <w:trPr>
          <w:trHeight w:val="810" w:hRule="atLeast"/>
          <w:tblHeader/>
        </w:trPr>
        <w:tc>
          <w:tcPr>
            <w:tcW w:w="961"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选项</w:t>
            </w:r>
          </w:p>
        </w:tc>
        <w:tc>
          <w:tcPr>
            <w:tcW w:w="4039"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说明</w:t>
            </w:r>
          </w:p>
        </w:tc>
      </w:tr>
      <w:tr>
        <w:trPr>
          <w:trHeight w:val="810" w:hRule="atLeast"/>
        </w:trPr>
        <w:tc>
          <w:tcPr>
            <w:tcW w:w="961"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更换壁纸</w:t>
            </w:r>
          </w:p>
        </w:tc>
        <w:tc>
          <w:tcPr>
            <w:tcW w:w="4039"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更换桌面显示图像</w:t>
            </w:r>
          </w:p>
        </w:tc>
      </w:tr>
      <w:tr>
        <w:trPr>
          <w:trHeight w:val="810" w:hRule="atLeast"/>
        </w:trPr>
        <w:tc>
          <w:tcPr>
            <w:tcW w:w="961"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显示设置</w:t>
            </w:r>
          </w:p>
        </w:tc>
        <w:tc>
          <w:tcPr>
            <w:tcW w:w="4039"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屏幕分辨率、屏幕旋转及夜间模式设置</w:t>
            </w:r>
          </w:p>
        </w:tc>
      </w:tr>
      <w:tr>
        <w:trPr>
          <w:trHeight w:val="810" w:hRule="atLeast"/>
        </w:trPr>
        <w:tc>
          <w:tcPr>
            <w:tcW w:w="961"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设置</w:t>
            </w:r>
          </w:p>
        </w:tc>
        <w:tc>
          <w:tcPr>
            <w:tcW w:w="4039"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系统设置</w:t>
            </w:r>
          </w:p>
        </w:tc>
      </w:tr>
    </w:tbl>
    <w:p>
      <w:pPr>
        <w:rPr>
          <w:szCs w:val="17"/>
        </w:rPr>
      </w:pPr>
    </w:p>
    <w:p>
      <w:pPr>
        <w:pStyle w:val="36"/>
        <w:numPr>
          <w:ilvl w:val="0"/>
          <w:numId w:val="3"/>
        </w:numPr>
        <w:rPr>
          <w:sz w:val="21"/>
          <w:szCs w:val="21"/>
        </w:rPr>
      </w:pPr>
      <w:r>
        <w:rPr>
          <w:rFonts w:hint="eastAsia"/>
          <w:sz w:val="21"/>
          <w:szCs w:val="21"/>
        </w:rPr>
        <w:t>桌面顶部</w:t>
      </w:r>
    </w:p>
    <w:p>
      <w:pPr>
        <w:pStyle w:val="36"/>
        <w:numPr>
          <w:ilvl w:val="0"/>
          <w:numId w:val="5"/>
        </w:numPr>
        <w:rPr>
          <w:szCs w:val="17"/>
        </w:rPr>
      </w:pPr>
      <w:r>
        <w:rPr>
          <w:rFonts w:hint="eastAsia"/>
          <w:szCs w:val="17"/>
        </w:rPr>
        <w:t>活动程序</w:t>
      </w:r>
    </w:p>
    <w:p>
      <w:pPr>
        <w:ind w:left="420"/>
        <w:rPr>
          <w:szCs w:val="17"/>
        </w:rPr>
      </w:pPr>
      <w:r>
        <w:rPr>
          <w:rFonts w:hint="eastAsia"/>
          <w:szCs w:val="17"/>
        </w:rPr>
        <w:t>活动程序入口位于桌面左上角，其包括应用程序收藏夹、所有应用程序列表、活动程序列表、多视图切换、当前活动程序指示。</w:t>
      </w:r>
    </w:p>
    <w:p>
      <w:pPr>
        <w:pStyle w:val="36"/>
        <w:numPr>
          <w:ilvl w:val="0"/>
          <w:numId w:val="5"/>
        </w:numPr>
        <w:rPr>
          <w:szCs w:val="17"/>
        </w:rPr>
      </w:pPr>
      <w:r>
        <w:rPr>
          <w:rFonts w:hint="eastAsia"/>
          <w:szCs w:val="17"/>
        </w:rPr>
        <w:t>应用程序收藏夹</w:t>
      </w:r>
    </w:p>
    <w:p>
      <w:pPr>
        <w:ind w:left="420"/>
        <w:rPr>
          <w:szCs w:val="17"/>
        </w:rPr>
      </w:pPr>
      <w:r>
        <w:drawing>
          <wp:inline distT="0" distB="0" distL="0" distR="0">
            <wp:extent cx="1171575" cy="5819775"/>
            <wp:effectExtent l="0" t="0" r="9525" b="9525"/>
            <wp:docPr id="308038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38144" name="图片 1"/>
                    <pic:cNvPicPr>
                      <a:picLocks noChangeAspect="1"/>
                    </pic:cNvPicPr>
                  </pic:nvPicPr>
                  <pic:blipFill>
                    <a:blip r:embed="rId30"/>
                    <a:stretch>
                      <a:fillRect/>
                    </a:stretch>
                  </pic:blipFill>
                  <pic:spPr>
                    <a:xfrm>
                      <a:off x="0" y="0"/>
                      <a:ext cx="1171575" cy="5819775"/>
                    </a:xfrm>
                    <a:prstGeom prst="rect">
                      <a:avLst/>
                    </a:prstGeom>
                  </pic:spPr>
                </pic:pic>
              </a:graphicData>
            </a:graphic>
          </wp:inline>
        </w:drawing>
      </w:r>
    </w:p>
    <w:p>
      <w:pPr>
        <w:ind w:left="420"/>
        <w:rPr>
          <w:szCs w:val="17"/>
        </w:rPr>
      </w:pPr>
      <w:r>
        <w:rPr>
          <w:rFonts w:hint="eastAsia"/>
          <w:szCs w:val="17"/>
        </w:rPr>
        <w:t>右键点击收藏夹内的应用程序图标，可以选择</w:t>
      </w:r>
      <w:r>
        <w:rPr>
          <w:szCs w:val="17"/>
        </w:rPr>
        <w:t>"从收藏夹中移除"，从而把应用移出收藏夹</w:t>
      </w:r>
    </w:p>
    <w:p>
      <w:pPr>
        <w:pStyle w:val="36"/>
        <w:numPr>
          <w:ilvl w:val="0"/>
          <w:numId w:val="5"/>
        </w:numPr>
        <w:rPr>
          <w:szCs w:val="17"/>
        </w:rPr>
      </w:pPr>
      <w:r>
        <w:rPr>
          <w:rFonts w:hint="eastAsia"/>
          <w:szCs w:val="17"/>
        </w:rPr>
        <w:t>所有应用程序列表</w:t>
      </w:r>
    </w:p>
    <w:p>
      <w:pPr>
        <w:ind w:left="420"/>
        <w:rPr>
          <w:szCs w:val="17"/>
        </w:rPr>
      </w:pPr>
      <w:r>
        <w:rPr>
          <w:rFonts w:hint="eastAsia"/>
          <w:szCs w:val="17"/>
        </w:rPr>
        <w:t>点击应用程序收藏夹下面的九个小点</w:t>
      </w:r>
      <w:r>
        <w:rPr>
          <w:szCs w:val="17"/>
        </w:rPr>
        <w:t>显示应用程序，可打开所有应程序列表。</w:t>
      </w:r>
    </w:p>
    <w:p>
      <w:pPr>
        <w:ind w:left="420"/>
        <w:rPr>
          <w:szCs w:val="17"/>
        </w:rPr>
      </w:pPr>
      <w:r>
        <w:drawing>
          <wp:inline distT="0" distB="0" distL="0" distR="0">
            <wp:extent cx="5902325" cy="4392930"/>
            <wp:effectExtent l="0" t="0" r="3175" b="7620"/>
            <wp:docPr id="1652046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46349" name="图片 1"/>
                    <pic:cNvPicPr>
                      <a:picLocks noChangeAspect="1"/>
                    </pic:cNvPicPr>
                  </pic:nvPicPr>
                  <pic:blipFill>
                    <a:blip r:embed="rId31"/>
                    <a:stretch>
                      <a:fillRect/>
                    </a:stretch>
                  </pic:blipFill>
                  <pic:spPr>
                    <a:xfrm>
                      <a:off x="0" y="0"/>
                      <a:ext cx="5910697" cy="4399454"/>
                    </a:xfrm>
                    <a:prstGeom prst="rect">
                      <a:avLst/>
                    </a:prstGeom>
                  </pic:spPr>
                </pic:pic>
              </a:graphicData>
            </a:graphic>
          </wp:inline>
        </w:drawing>
      </w:r>
    </w:p>
    <w:p>
      <w:pPr>
        <w:ind w:left="420"/>
        <w:rPr>
          <w:szCs w:val="17"/>
        </w:rPr>
      </w:pPr>
      <w:r>
        <w:rPr>
          <w:rFonts w:hint="eastAsia"/>
          <w:szCs w:val="17"/>
        </w:rPr>
        <w:t>右键点击列表内的应用程序图标，可以选择</w:t>
      </w:r>
      <w:r>
        <w:rPr>
          <w:szCs w:val="17"/>
        </w:rPr>
        <w:t>"添加到收藏夹"，从而把应用加入收藏夹。</w:t>
      </w:r>
      <w:r>
        <w:rPr>
          <w:szCs w:val="17"/>
        </w:rPr>
        <w:cr/>
      </w:r>
      <w:r>
        <w:rPr>
          <w:szCs w:val="17"/>
        </w:rPr>
        <w:t>当应用程序很多并且知道其名字时，可以在搜索一栏输入应用名字进行搜索打开。</w:t>
      </w:r>
      <w:r>
        <w:rPr>
          <w:szCs w:val="17"/>
        </w:rPr>
        <w:cr/>
      </w:r>
      <w:r>
        <w:drawing>
          <wp:inline distT="0" distB="0" distL="0" distR="0">
            <wp:extent cx="5943600" cy="4411980"/>
            <wp:effectExtent l="0" t="0" r="0" b="7620"/>
            <wp:docPr id="1557651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51263" name="图片 1"/>
                    <pic:cNvPicPr>
                      <a:picLocks noChangeAspect="1"/>
                    </pic:cNvPicPr>
                  </pic:nvPicPr>
                  <pic:blipFill>
                    <a:blip r:embed="rId32"/>
                    <a:stretch>
                      <a:fillRect/>
                    </a:stretch>
                  </pic:blipFill>
                  <pic:spPr>
                    <a:xfrm>
                      <a:off x="0" y="0"/>
                      <a:ext cx="5946610" cy="4414516"/>
                    </a:xfrm>
                    <a:prstGeom prst="rect">
                      <a:avLst/>
                    </a:prstGeom>
                  </pic:spPr>
                </pic:pic>
              </a:graphicData>
            </a:graphic>
          </wp:inline>
        </w:drawing>
      </w:r>
    </w:p>
    <w:p>
      <w:pPr>
        <w:pStyle w:val="36"/>
        <w:numPr>
          <w:ilvl w:val="0"/>
          <w:numId w:val="5"/>
        </w:numPr>
        <w:rPr>
          <w:szCs w:val="17"/>
        </w:rPr>
      </w:pPr>
      <w:r>
        <w:rPr>
          <w:rFonts w:hint="eastAsia"/>
          <w:szCs w:val="17"/>
        </w:rPr>
        <w:t>活动程序列表</w:t>
      </w:r>
    </w:p>
    <w:p>
      <w:pPr>
        <w:ind w:left="420"/>
        <w:rPr>
          <w:szCs w:val="17"/>
        </w:rPr>
      </w:pPr>
      <w:r>
        <w:rPr>
          <w:rFonts w:hint="eastAsia"/>
          <w:szCs w:val="17"/>
        </w:rPr>
        <w:t>当多个程序打开，即存在多个活动程序时，活动程序会在收藏夹内最后一个应用程序后逐个显示。打开的程序其下有个点表示已打开。</w:t>
      </w:r>
      <w:r>
        <w:rPr>
          <w:szCs w:val="17"/>
        </w:rPr>
        <w:cr/>
      </w:r>
      <w:r>
        <w:drawing>
          <wp:inline distT="0" distB="0" distL="0" distR="0">
            <wp:extent cx="571500" cy="3390900"/>
            <wp:effectExtent l="0" t="0" r="0" b="0"/>
            <wp:docPr id="682311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11226" name="图片 1"/>
                    <pic:cNvPicPr>
                      <a:picLocks noChangeAspect="1"/>
                    </pic:cNvPicPr>
                  </pic:nvPicPr>
                  <pic:blipFill>
                    <a:blip r:embed="rId33"/>
                    <a:stretch>
                      <a:fillRect/>
                    </a:stretch>
                  </pic:blipFill>
                  <pic:spPr>
                    <a:xfrm>
                      <a:off x="0" y="0"/>
                      <a:ext cx="571500" cy="3390902"/>
                    </a:xfrm>
                    <a:prstGeom prst="rect">
                      <a:avLst/>
                    </a:prstGeom>
                  </pic:spPr>
                </pic:pic>
              </a:graphicData>
            </a:graphic>
          </wp:inline>
        </w:drawing>
      </w:r>
      <w:r>
        <w:rPr>
          <w:szCs w:val="17"/>
        </w:rPr>
        <w:cr/>
      </w:r>
      <w:r>
        <w:rPr>
          <w:rFonts w:hint="eastAsia"/>
          <w:szCs w:val="17"/>
        </w:rPr>
        <w:t>右键单击活动程序，可以弹出活动状态下此程序可以进行的一些操作，不同的程序可执行的操作不同。以</w:t>
      </w:r>
      <w:r>
        <w:rPr>
          <w:szCs w:val="17"/>
        </w:rPr>
        <w:t>"截图"程序为例，如图所示。</w:t>
      </w:r>
    </w:p>
    <w:p>
      <w:pPr>
        <w:ind w:left="420"/>
        <w:rPr>
          <w:szCs w:val="17"/>
        </w:rPr>
      </w:pPr>
      <w:r>
        <w:drawing>
          <wp:inline distT="0" distB="0" distL="0" distR="0">
            <wp:extent cx="2219325" cy="3616325"/>
            <wp:effectExtent l="0" t="0" r="0" b="3175"/>
            <wp:docPr id="454233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33830" name="图片 1"/>
                    <pic:cNvPicPr>
                      <a:picLocks noChangeAspect="1"/>
                    </pic:cNvPicPr>
                  </pic:nvPicPr>
                  <pic:blipFill>
                    <a:blip r:embed="rId34"/>
                    <a:stretch>
                      <a:fillRect/>
                    </a:stretch>
                  </pic:blipFill>
                  <pic:spPr>
                    <a:xfrm>
                      <a:off x="0" y="0"/>
                      <a:ext cx="2224457" cy="3624770"/>
                    </a:xfrm>
                    <a:prstGeom prst="rect">
                      <a:avLst/>
                    </a:prstGeom>
                  </pic:spPr>
                </pic:pic>
              </a:graphicData>
            </a:graphic>
          </wp:inline>
        </w:drawing>
      </w:r>
    </w:p>
    <w:p>
      <w:pPr>
        <w:pStyle w:val="36"/>
        <w:numPr>
          <w:ilvl w:val="0"/>
          <w:numId w:val="5"/>
        </w:numPr>
        <w:rPr>
          <w:szCs w:val="17"/>
        </w:rPr>
      </w:pPr>
      <w:r>
        <w:rPr>
          <w:rFonts w:hint="eastAsia"/>
          <w:szCs w:val="17"/>
        </w:rPr>
        <w:t>多视图切换</w:t>
      </w:r>
    </w:p>
    <w:p>
      <w:pPr>
        <w:ind w:left="420"/>
        <w:rPr>
          <w:szCs w:val="17"/>
        </w:rPr>
      </w:pPr>
      <w:r>
        <w:rPr>
          <w:rFonts w:hint="eastAsia"/>
          <w:szCs w:val="17"/>
        </w:rPr>
        <w:t>查看活动程序列表的同时，活动程序也以多视图方式显示在活动程序列表右侧</w:t>
      </w:r>
    </w:p>
    <w:p>
      <w:pPr>
        <w:ind w:left="420"/>
        <w:rPr>
          <w:szCs w:val="17"/>
        </w:rPr>
      </w:pPr>
      <w:r>
        <w:drawing>
          <wp:inline distT="0" distB="0" distL="0" distR="0">
            <wp:extent cx="5869940" cy="4383405"/>
            <wp:effectExtent l="0" t="0" r="0" b="0"/>
            <wp:docPr id="1629102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2403" name="图片 1"/>
                    <pic:cNvPicPr>
                      <a:picLocks noChangeAspect="1"/>
                    </pic:cNvPicPr>
                  </pic:nvPicPr>
                  <pic:blipFill>
                    <a:blip r:embed="rId35"/>
                    <a:stretch>
                      <a:fillRect/>
                    </a:stretch>
                  </pic:blipFill>
                  <pic:spPr>
                    <a:xfrm>
                      <a:off x="0" y="0"/>
                      <a:ext cx="5875223" cy="4387609"/>
                    </a:xfrm>
                    <a:prstGeom prst="rect">
                      <a:avLst/>
                    </a:prstGeom>
                  </pic:spPr>
                </pic:pic>
              </a:graphicData>
            </a:graphic>
          </wp:inline>
        </w:drawing>
      </w:r>
    </w:p>
    <w:p>
      <w:pPr>
        <w:ind w:left="420"/>
        <w:rPr>
          <w:szCs w:val="17"/>
        </w:rPr>
      </w:pPr>
      <w:r>
        <w:rPr>
          <w:rFonts w:hint="eastAsia"/>
          <w:szCs w:val="17"/>
        </w:rPr>
        <w:t>鼠标移到多视图右侧，右侧竖条将会变宽，显示当前桌面处于顶层的活动程序窗口和桌面。点击桌面图像将会切换回桌面。</w:t>
      </w:r>
    </w:p>
    <w:p>
      <w:pPr>
        <w:ind w:left="420"/>
        <w:rPr>
          <w:szCs w:val="17"/>
        </w:rPr>
      </w:pPr>
      <w:r>
        <w:drawing>
          <wp:inline distT="0" distB="0" distL="0" distR="0">
            <wp:extent cx="1501775" cy="3171825"/>
            <wp:effectExtent l="0" t="0" r="3175" b="0"/>
            <wp:docPr id="2118220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20149" name="图片 1"/>
                    <pic:cNvPicPr>
                      <a:picLocks noChangeAspect="1"/>
                    </pic:cNvPicPr>
                  </pic:nvPicPr>
                  <pic:blipFill>
                    <a:blip r:embed="rId36"/>
                    <a:stretch>
                      <a:fillRect/>
                    </a:stretch>
                  </pic:blipFill>
                  <pic:spPr>
                    <a:xfrm>
                      <a:off x="0" y="0"/>
                      <a:ext cx="1506474" cy="3181319"/>
                    </a:xfrm>
                    <a:prstGeom prst="rect">
                      <a:avLst/>
                    </a:prstGeom>
                  </pic:spPr>
                </pic:pic>
              </a:graphicData>
            </a:graphic>
          </wp:inline>
        </w:drawing>
      </w:r>
    </w:p>
    <w:p>
      <w:pPr>
        <w:pStyle w:val="36"/>
        <w:numPr>
          <w:ilvl w:val="0"/>
          <w:numId w:val="5"/>
        </w:numPr>
        <w:rPr>
          <w:szCs w:val="17"/>
        </w:rPr>
      </w:pPr>
      <w:r>
        <w:rPr>
          <w:rFonts w:hint="eastAsia"/>
          <w:szCs w:val="17"/>
        </w:rPr>
        <w:t>当前活动程序指示</w:t>
      </w:r>
    </w:p>
    <w:p>
      <w:pPr>
        <w:ind w:left="420"/>
        <w:rPr>
          <w:szCs w:val="17"/>
        </w:rPr>
      </w:pPr>
      <w:r>
        <w:rPr>
          <w:rFonts w:hint="eastAsia"/>
          <w:szCs w:val="17"/>
        </w:rPr>
        <w:t>当前活动程序的指示会显示在活动程序入口右侧，并且点击可弹出活动状态下此程序可以进行的一些操作，不同的程序可执行的操作不同。以</w:t>
      </w:r>
      <w:r>
        <w:rPr>
          <w:szCs w:val="17"/>
        </w:rPr>
        <w:t>"终端"程序为例，如图所示：</w:t>
      </w:r>
    </w:p>
    <w:p>
      <w:pPr>
        <w:ind w:left="420"/>
        <w:rPr>
          <w:szCs w:val="17"/>
        </w:rPr>
      </w:pPr>
      <w:r>
        <w:drawing>
          <wp:inline distT="0" distB="0" distL="0" distR="0">
            <wp:extent cx="5923280" cy="4424680"/>
            <wp:effectExtent l="0" t="0" r="1270" b="0"/>
            <wp:docPr id="1772017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17432" name="图片 1"/>
                    <pic:cNvPicPr>
                      <a:picLocks noChangeAspect="1"/>
                    </pic:cNvPicPr>
                  </pic:nvPicPr>
                  <pic:blipFill>
                    <a:blip r:embed="rId37"/>
                    <a:stretch>
                      <a:fillRect/>
                    </a:stretch>
                  </pic:blipFill>
                  <pic:spPr>
                    <a:xfrm>
                      <a:off x="0" y="0"/>
                      <a:ext cx="5926808" cy="4427357"/>
                    </a:xfrm>
                    <a:prstGeom prst="rect">
                      <a:avLst/>
                    </a:prstGeom>
                  </pic:spPr>
                </pic:pic>
              </a:graphicData>
            </a:graphic>
          </wp:inline>
        </w:drawing>
      </w:r>
    </w:p>
    <w:p>
      <w:pPr>
        <w:pStyle w:val="36"/>
        <w:numPr>
          <w:ilvl w:val="0"/>
          <w:numId w:val="5"/>
        </w:numPr>
        <w:rPr>
          <w:szCs w:val="17"/>
        </w:rPr>
      </w:pPr>
      <w:r>
        <w:rPr>
          <w:rFonts w:hint="eastAsia"/>
          <w:szCs w:val="17"/>
        </w:rPr>
        <w:t>消息通知</w:t>
      </w:r>
    </w:p>
    <w:p>
      <w:pPr>
        <w:ind w:left="420"/>
        <w:rPr>
          <w:szCs w:val="17"/>
        </w:rPr>
      </w:pPr>
      <w:r>
        <w:rPr>
          <w:rFonts w:hint="eastAsia"/>
          <w:szCs w:val="17"/>
        </w:rPr>
        <w:t>消息通知入口位于桌面顶部中央，其包括消息通知、日历、时钟和天气。</w:t>
      </w:r>
    </w:p>
    <w:p>
      <w:pPr>
        <w:ind w:left="420"/>
        <w:rPr>
          <w:szCs w:val="17"/>
        </w:rPr>
      </w:pPr>
      <w:r>
        <w:drawing>
          <wp:inline distT="0" distB="0" distL="0" distR="0">
            <wp:extent cx="5914390" cy="4384040"/>
            <wp:effectExtent l="0" t="0" r="0" b="0"/>
            <wp:docPr id="1243065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65156" name="图片 1"/>
                    <pic:cNvPicPr>
                      <a:picLocks noChangeAspect="1"/>
                    </pic:cNvPicPr>
                  </pic:nvPicPr>
                  <pic:blipFill>
                    <a:blip r:embed="rId38"/>
                    <a:stretch>
                      <a:fillRect/>
                    </a:stretch>
                  </pic:blipFill>
                  <pic:spPr>
                    <a:xfrm>
                      <a:off x="0" y="0"/>
                      <a:ext cx="5919859" cy="4387934"/>
                    </a:xfrm>
                    <a:prstGeom prst="rect">
                      <a:avLst/>
                    </a:prstGeom>
                  </pic:spPr>
                </pic:pic>
              </a:graphicData>
            </a:graphic>
          </wp:inline>
        </w:drawing>
      </w:r>
    </w:p>
    <w:p>
      <w:pPr>
        <w:pStyle w:val="36"/>
        <w:numPr>
          <w:ilvl w:val="0"/>
          <w:numId w:val="5"/>
        </w:numPr>
        <w:rPr>
          <w:szCs w:val="17"/>
        </w:rPr>
      </w:pPr>
      <w:r>
        <w:rPr>
          <w:rFonts w:hint="eastAsia"/>
          <w:szCs w:val="17"/>
        </w:rPr>
        <w:t>日历</w:t>
      </w:r>
    </w:p>
    <w:p>
      <w:pPr>
        <w:ind w:left="420"/>
        <w:rPr>
          <w:szCs w:val="17"/>
        </w:rPr>
      </w:pPr>
      <w:r>
        <w:rPr>
          <w:rFonts w:hint="eastAsia"/>
          <w:szCs w:val="17"/>
        </w:rPr>
        <w:t>如上图，右侧显示日历，对于有待办事项的日期，其下会有一个点。点击这些日期，可在日历下方看到待办事项概要信息。</w:t>
      </w:r>
    </w:p>
    <w:p>
      <w:pPr>
        <w:pStyle w:val="36"/>
        <w:numPr>
          <w:ilvl w:val="0"/>
          <w:numId w:val="5"/>
        </w:numPr>
        <w:rPr>
          <w:szCs w:val="17"/>
        </w:rPr>
      </w:pPr>
      <w:r>
        <w:rPr>
          <w:rFonts w:hint="eastAsia"/>
          <w:szCs w:val="17"/>
        </w:rPr>
        <w:t>时钟和天气</w:t>
      </w:r>
    </w:p>
    <w:p>
      <w:pPr>
        <w:ind w:left="420"/>
        <w:rPr>
          <w:szCs w:val="17"/>
        </w:rPr>
      </w:pPr>
      <w:r>
        <w:rPr>
          <w:rFonts w:hint="eastAsia"/>
          <w:szCs w:val="17"/>
        </w:rPr>
        <w:t>可以把时钟和天气添加到右下角连同日历一并作信息显示。点击时钟位置将调用</w:t>
      </w:r>
      <w:r>
        <w:rPr>
          <w:szCs w:val="17"/>
        </w:rPr>
        <w:t>"时钟"程序并使用其"世界时钟"的功能，点击"天气"将调用"天气"程序。</w:t>
      </w:r>
    </w:p>
    <w:p>
      <w:pPr>
        <w:ind w:left="420"/>
        <w:rPr>
          <w:szCs w:val="17"/>
        </w:rPr>
      </w:pPr>
      <w:r>
        <w:drawing>
          <wp:inline distT="0" distB="0" distL="0" distR="0">
            <wp:extent cx="5881370" cy="5355590"/>
            <wp:effectExtent l="0" t="0" r="5080" b="0"/>
            <wp:docPr id="1383008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8586" name="图片 1"/>
                    <pic:cNvPicPr>
                      <a:picLocks noChangeAspect="1"/>
                    </pic:cNvPicPr>
                  </pic:nvPicPr>
                  <pic:blipFill>
                    <a:blip r:embed="rId39"/>
                    <a:stretch>
                      <a:fillRect/>
                    </a:stretch>
                  </pic:blipFill>
                  <pic:spPr>
                    <a:xfrm>
                      <a:off x="0" y="0"/>
                      <a:ext cx="5886402" cy="5360006"/>
                    </a:xfrm>
                    <a:prstGeom prst="rect">
                      <a:avLst/>
                    </a:prstGeom>
                  </pic:spPr>
                </pic:pic>
              </a:graphicData>
            </a:graphic>
          </wp:inline>
        </w:drawing>
      </w:r>
    </w:p>
    <w:p>
      <w:pPr>
        <w:pStyle w:val="36"/>
        <w:numPr>
          <w:ilvl w:val="0"/>
          <w:numId w:val="5"/>
        </w:numPr>
        <w:rPr>
          <w:szCs w:val="17"/>
        </w:rPr>
      </w:pPr>
      <w:r>
        <w:rPr>
          <w:rFonts w:hint="eastAsia"/>
          <w:szCs w:val="17"/>
        </w:rPr>
        <w:t> 系统状态</w:t>
      </w:r>
    </w:p>
    <w:p>
      <w:pPr>
        <w:ind w:left="420"/>
        <w:rPr>
          <w:szCs w:val="17"/>
        </w:rPr>
      </w:pPr>
      <w:r>
        <w:rPr>
          <w:rFonts w:hint="eastAsia"/>
          <w:szCs w:val="17"/>
        </w:rPr>
        <w:t>系统状态入口位于桌面右上角，其包括多个选项，部分说明如表：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1966"/>
        <w:gridCol w:w="7728"/>
      </w:tblGrid>
      <w:tr>
        <w:trPr>
          <w:trHeight w:val="810" w:hRule="atLeast"/>
          <w:tblHeader/>
        </w:trPr>
        <w:tc>
          <w:tcPr>
            <w:tcW w:w="101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选项</w:t>
            </w:r>
          </w:p>
        </w:tc>
        <w:tc>
          <w:tcPr>
            <w:tcW w:w="398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说明</w:t>
            </w:r>
          </w:p>
        </w:tc>
      </w:tr>
      <w:tr>
        <w:trPr>
          <w:trHeight w:val="810" w:hRule="atLeast"/>
        </w:trPr>
        <w:tc>
          <w:tcPr>
            <w:tcW w:w="101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声音</w:t>
            </w:r>
          </w:p>
        </w:tc>
        <w:tc>
          <w:tcPr>
            <w:tcW w:w="398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音量调节</w:t>
            </w:r>
          </w:p>
        </w:tc>
      </w:tr>
      <w:tr>
        <w:trPr>
          <w:trHeight w:val="810" w:hRule="atLeast"/>
        </w:trPr>
        <w:tc>
          <w:tcPr>
            <w:tcW w:w="101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以太网</w:t>
            </w:r>
          </w:p>
        </w:tc>
        <w:tc>
          <w:tcPr>
            <w:tcW w:w="398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以太网卡及其连接状况</w:t>
            </w:r>
          </w:p>
        </w:tc>
      </w:tr>
      <w:tr>
        <w:trPr>
          <w:trHeight w:val="810" w:hRule="atLeast"/>
        </w:trPr>
        <w:tc>
          <w:tcPr>
            <w:tcW w:w="101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定位服务</w:t>
            </w:r>
          </w:p>
        </w:tc>
        <w:tc>
          <w:tcPr>
            <w:tcW w:w="398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系统所在位置</w:t>
            </w:r>
          </w:p>
        </w:tc>
      </w:tr>
      <w:tr>
        <w:trPr>
          <w:trHeight w:val="810" w:hRule="atLeast"/>
        </w:trPr>
        <w:tc>
          <w:tcPr>
            <w:tcW w:w="101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设置</w:t>
            </w:r>
          </w:p>
        </w:tc>
        <w:tc>
          <w:tcPr>
            <w:tcW w:w="398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系统设置</w:t>
            </w:r>
          </w:p>
        </w:tc>
      </w:tr>
      <w:tr>
        <w:trPr>
          <w:trHeight w:val="810" w:hRule="atLeast"/>
        </w:trPr>
        <w:tc>
          <w:tcPr>
            <w:tcW w:w="101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锁定</w:t>
            </w:r>
          </w:p>
        </w:tc>
        <w:tc>
          <w:tcPr>
            <w:tcW w:w="398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立即锁屏，再次打开需要密码</w:t>
            </w:r>
          </w:p>
        </w:tc>
      </w:tr>
      <w:tr>
        <w:trPr>
          <w:trHeight w:val="810" w:hRule="atLeast"/>
        </w:trPr>
        <w:tc>
          <w:tcPr>
            <w:tcW w:w="101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关机/注销</w:t>
            </w:r>
          </w:p>
        </w:tc>
        <w:tc>
          <w:tcPr>
            <w:tcW w:w="398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包括挂起、关机、重启、注销四种动作</w:t>
            </w:r>
          </w:p>
        </w:tc>
      </w:tr>
    </w:tbl>
    <w:p>
      <w:pPr>
        <w:ind w:left="420"/>
        <w:rPr>
          <w:szCs w:val="17"/>
        </w:rPr>
      </w:pPr>
      <w:r>
        <w:drawing>
          <wp:inline distT="0" distB="0" distL="0" distR="0">
            <wp:extent cx="3095625" cy="3181350"/>
            <wp:effectExtent l="0" t="0" r="9525" b="0"/>
            <wp:docPr id="2138436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36722" name="图片 1"/>
                    <pic:cNvPicPr>
                      <a:picLocks noChangeAspect="1"/>
                    </pic:cNvPicPr>
                  </pic:nvPicPr>
                  <pic:blipFill>
                    <a:blip r:embed="rId40"/>
                    <a:stretch>
                      <a:fillRect/>
                    </a:stretch>
                  </pic:blipFill>
                  <pic:spPr>
                    <a:xfrm>
                      <a:off x="0" y="0"/>
                      <a:ext cx="3095625" cy="3181350"/>
                    </a:xfrm>
                    <a:prstGeom prst="rect">
                      <a:avLst/>
                    </a:prstGeom>
                  </pic:spPr>
                </pic:pic>
              </a:graphicData>
            </a:graphic>
          </wp:inline>
        </w:drawing>
      </w:r>
    </w:p>
    <w:p>
      <w:pPr>
        <w:pStyle w:val="36"/>
        <w:numPr>
          <w:ilvl w:val="0"/>
          <w:numId w:val="5"/>
        </w:numPr>
        <w:rPr>
          <w:szCs w:val="17"/>
        </w:rPr>
      </w:pPr>
      <w:r>
        <w:rPr>
          <w:rFonts w:hint="eastAsia"/>
          <w:szCs w:val="17"/>
        </w:rPr>
        <w:t>声音</w:t>
      </w:r>
    </w:p>
    <w:p>
      <w:pPr>
        <w:ind w:left="420"/>
        <w:rPr>
          <w:szCs w:val="17"/>
        </w:rPr>
      </w:pPr>
      <w:r>
        <w:rPr>
          <w:rFonts w:hint="eastAsia"/>
          <w:szCs w:val="17"/>
        </w:rPr>
        <w:t>快捷的音量调节设置。如要进一步设置声音需要打开系统设置。</w:t>
      </w:r>
    </w:p>
    <w:p>
      <w:pPr>
        <w:pStyle w:val="36"/>
        <w:numPr>
          <w:ilvl w:val="0"/>
          <w:numId w:val="5"/>
        </w:numPr>
        <w:rPr>
          <w:szCs w:val="17"/>
        </w:rPr>
      </w:pPr>
      <w:r>
        <w:rPr>
          <w:rFonts w:hint="eastAsia"/>
          <w:szCs w:val="17"/>
        </w:rPr>
        <w:t>网络</w:t>
      </w:r>
    </w:p>
    <w:p>
      <w:pPr>
        <w:ind w:left="420"/>
        <w:rPr>
          <w:szCs w:val="17"/>
        </w:rPr>
      </w:pPr>
      <w:r>
        <w:rPr>
          <w:rFonts w:hint="eastAsia"/>
          <w:szCs w:val="17"/>
        </w:rPr>
        <w:t>快捷的网络禁用与否设置。如要进一步设置网络需要打开系统设置。</w:t>
      </w:r>
    </w:p>
    <w:p>
      <w:pPr>
        <w:ind w:left="420"/>
        <w:rPr>
          <w:szCs w:val="17"/>
        </w:rPr>
      </w:pPr>
      <w:r>
        <w:drawing>
          <wp:inline distT="0" distB="0" distL="0" distR="0">
            <wp:extent cx="2571750" cy="1447800"/>
            <wp:effectExtent l="0" t="0" r="0" b="0"/>
            <wp:docPr id="316412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2598" name="图片 1"/>
                    <pic:cNvPicPr>
                      <a:picLocks noChangeAspect="1"/>
                    </pic:cNvPicPr>
                  </pic:nvPicPr>
                  <pic:blipFill>
                    <a:blip r:embed="rId41"/>
                    <a:stretch>
                      <a:fillRect/>
                    </a:stretch>
                  </pic:blipFill>
                  <pic:spPr>
                    <a:xfrm>
                      <a:off x="0" y="0"/>
                      <a:ext cx="2571750" cy="1447800"/>
                    </a:xfrm>
                    <a:prstGeom prst="rect">
                      <a:avLst/>
                    </a:prstGeom>
                  </pic:spPr>
                </pic:pic>
              </a:graphicData>
            </a:graphic>
          </wp:inline>
        </w:drawing>
      </w:r>
    </w:p>
    <w:p>
      <w:pPr>
        <w:pStyle w:val="36"/>
        <w:numPr>
          <w:ilvl w:val="0"/>
          <w:numId w:val="5"/>
        </w:numPr>
        <w:rPr>
          <w:szCs w:val="17"/>
        </w:rPr>
      </w:pPr>
      <w:r>
        <w:rPr>
          <w:rFonts w:hint="eastAsia"/>
          <w:szCs w:val="17"/>
        </w:rPr>
        <w:t>定位服务</w:t>
      </w:r>
    </w:p>
    <w:p>
      <w:pPr>
        <w:ind w:left="420"/>
        <w:rPr>
          <w:szCs w:val="17"/>
        </w:rPr>
      </w:pPr>
      <w:r>
        <w:rPr>
          <w:rFonts w:hint="eastAsia"/>
          <w:szCs w:val="17"/>
        </w:rPr>
        <w:t>快捷的定位服务禁用与否设置。如要进一步设置定位需要打开系统设置。</w:t>
      </w:r>
    </w:p>
    <w:p>
      <w:pPr>
        <w:ind w:left="420"/>
        <w:rPr>
          <w:szCs w:val="17"/>
        </w:rPr>
      </w:pPr>
      <w:r>
        <w:drawing>
          <wp:inline distT="0" distB="0" distL="0" distR="0">
            <wp:extent cx="2581275" cy="1066800"/>
            <wp:effectExtent l="0" t="0" r="9525" b="0"/>
            <wp:docPr id="1486402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02672" name="图片 1"/>
                    <pic:cNvPicPr>
                      <a:picLocks noChangeAspect="1"/>
                    </pic:cNvPicPr>
                  </pic:nvPicPr>
                  <pic:blipFill>
                    <a:blip r:embed="rId42"/>
                    <a:stretch>
                      <a:fillRect/>
                    </a:stretch>
                  </pic:blipFill>
                  <pic:spPr>
                    <a:xfrm>
                      <a:off x="0" y="0"/>
                      <a:ext cx="2581275" cy="1066800"/>
                    </a:xfrm>
                    <a:prstGeom prst="rect">
                      <a:avLst/>
                    </a:prstGeom>
                  </pic:spPr>
                </pic:pic>
              </a:graphicData>
            </a:graphic>
          </wp:inline>
        </w:drawing>
      </w:r>
    </w:p>
    <w:p>
      <w:pPr>
        <w:pStyle w:val="36"/>
        <w:numPr>
          <w:ilvl w:val="0"/>
          <w:numId w:val="5"/>
        </w:numPr>
        <w:rPr>
          <w:szCs w:val="17"/>
        </w:rPr>
      </w:pPr>
      <w:r>
        <w:rPr>
          <w:rFonts w:hint="eastAsia"/>
          <w:szCs w:val="17"/>
        </w:rPr>
        <w:t>设置</w:t>
      </w:r>
    </w:p>
    <w:p>
      <w:pPr>
        <w:ind w:left="420"/>
        <w:rPr>
          <w:szCs w:val="17"/>
        </w:rPr>
      </w:pPr>
      <w:r>
        <w:rPr>
          <w:rFonts w:hint="eastAsia"/>
          <w:szCs w:val="17"/>
        </w:rPr>
        <w:t>便捷的系统设置入口之一。</w:t>
      </w:r>
    </w:p>
    <w:p>
      <w:pPr>
        <w:ind w:left="420"/>
        <w:rPr>
          <w:szCs w:val="17"/>
        </w:rPr>
      </w:pPr>
      <w:r>
        <w:drawing>
          <wp:inline distT="0" distB="0" distL="0" distR="0">
            <wp:extent cx="5936615" cy="4375785"/>
            <wp:effectExtent l="0" t="0" r="6985" b="5715"/>
            <wp:docPr id="144126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6622" name="图片 1"/>
                    <pic:cNvPicPr>
                      <a:picLocks noChangeAspect="1"/>
                    </pic:cNvPicPr>
                  </pic:nvPicPr>
                  <pic:blipFill>
                    <a:blip r:embed="rId43"/>
                    <a:stretch>
                      <a:fillRect/>
                    </a:stretch>
                  </pic:blipFill>
                  <pic:spPr>
                    <a:xfrm>
                      <a:off x="0" y="0"/>
                      <a:ext cx="5943120" cy="4380627"/>
                    </a:xfrm>
                    <a:prstGeom prst="rect">
                      <a:avLst/>
                    </a:prstGeom>
                  </pic:spPr>
                </pic:pic>
              </a:graphicData>
            </a:graphic>
          </wp:inline>
        </w:drawing>
      </w:r>
    </w:p>
    <w:p>
      <w:pPr>
        <w:ind w:left="420"/>
        <w:rPr>
          <w:szCs w:val="17"/>
        </w:rPr>
      </w:pPr>
      <w:r>
        <w:rPr>
          <w:rFonts w:hint="eastAsia"/>
          <w:szCs w:val="17"/>
        </w:rPr>
        <w:t>系统设置可以设置数量众多系统相关的选项，除了上图左侧已经展示的项，余下的项如下图左侧：</w:t>
      </w:r>
    </w:p>
    <w:p>
      <w:pPr>
        <w:ind w:left="420"/>
        <w:rPr>
          <w:szCs w:val="17"/>
        </w:rPr>
      </w:pPr>
      <w:r>
        <w:drawing>
          <wp:inline distT="0" distB="0" distL="0" distR="0">
            <wp:extent cx="5845175" cy="4322445"/>
            <wp:effectExtent l="0" t="0" r="3175" b="1905"/>
            <wp:docPr id="805829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29913" name="图片 1"/>
                    <pic:cNvPicPr>
                      <a:picLocks noChangeAspect="1"/>
                    </pic:cNvPicPr>
                  </pic:nvPicPr>
                  <pic:blipFill>
                    <a:blip r:embed="rId44"/>
                    <a:stretch>
                      <a:fillRect/>
                    </a:stretch>
                  </pic:blipFill>
                  <pic:spPr>
                    <a:xfrm>
                      <a:off x="0" y="0"/>
                      <a:ext cx="5849966" cy="4325858"/>
                    </a:xfrm>
                    <a:prstGeom prst="rect">
                      <a:avLst/>
                    </a:prstGeom>
                  </pic:spPr>
                </pic:pic>
              </a:graphicData>
            </a:graphic>
          </wp:inline>
        </w:drawing>
      </w:r>
    </w:p>
    <w:p>
      <w:pPr>
        <w:ind w:left="420"/>
        <w:rPr>
          <w:szCs w:val="17"/>
        </w:rPr>
      </w:pPr>
      <w:r>
        <w:rPr>
          <w:rFonts w:hint="eastAsia"/>
          <w:szCs w:val="17"/>
        </w:rPr>
        <w:t>设置项也是动态拓展的，例如当系统所在的硬件有</w:t>
      </w:r>
      <w:r>
        <w:rPr>
          <w:szCs w:val="17"/>
        </w:rPr>
        <w:t>wifi时，wifi的设置项将会出现在设置中。一些重要的设置项将在下文中举例。</w:t>
      </w:r>
    </w:p>
    <w:p>
      <w:pPr>
        <w:pStyle w:val="36"/>
        <w:numPr>
          <w:ilvl w:val="0"/>
          <w:numId w:val="5"/>
        </w:numPr>
        <w:rPr>
          <w:szCs w:val="17"/>
        </w:rPr>
      </w:pPr>
      <w:r>
        <w:rPr>
          <w:rFonts w:hint="eastAsia"/>
          <w:szCs w:val="17"/>
        </w:rPr>
        <w:t>锁定</w:t>
      </w:r>
    </w:p>
    <w:p>
      <w:pPr>
        <w:ind w:left="420"/>
        <w:rPr>
          <w:szCs w:val="17"/>
        </w:rPr>
      </w:pPr>
      <w:r>
        <w:rPr>
          <w:rFonts w:hint="eastAsia"/>
          <w:szCs w:val="17"/>
        </w:rPr>
        <w:t>点击</w:t>
      </w:r>
      <w:r>
        <w:rPr>
          <w:szCs w:val="17"/>
        </w:rPr>
        <w:t>"锁定"将立即回到锁屏界面并黑屏，鼠标移动立马亮屏，点击任意按键进入登录界面，并需要用户密码输入以实现再次登录。以下是锁屏界面。</w:t>
      </w:r>
    </w:p>
    <w:p>
      <w:pPr>
        <w:ind w:left="420"/>
        <w:rPr>
          <w:szCs w:val="17"/>
        </w:rPr>
      </w:pPr>
      <w:r>
        <w:drawing>
          <wp:inline distT="0" distB="0" distL="0" distR="0">
            <wp:extent cx="6149340" cy="4605020"/>
            <wp:effectExtent l="0" t="0" r="3810" b="5080"/>
            <wp:docPr id="791829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29458" name="图片 1"/>
                    <pic:cNvPicPr>
                      <a:picLocks noChangeAspect="1"/>
                    </pic:cNvPicPr>
                  </pic:nvPicPr>
                  <pic:blipFill>
                    <a:blip r:embed="rId45"/>
                    <a:stretch>
                      <a:fillRect/>
                    </a:stretch>
                  </pic:blipFill>
                  <pic:spPr>
                    <a:xfrm>
                      <a:off x="0" y="0"/>
                      <a:ext cx="6149340" cy="4605020"/>
                    </a:xfrm>
                    <a:prstGeom prst="rect">
                      <a:avLst/>
                    </a:prstGeom>
                  </pic:spPr>
                </pic:pic>
              </a:graphicData>
            </a:graphic>
          </wp:inline>
        </w:drawing>
      </w:r>
    </w:p>
    <w:p>
      <w:pPr>
        <w:ind w:left="420"/>
        <w:rPr>
          <w:szCs w:val="17"/>
        </w:rPr>
      </w:pPr>
    </w:p>
    <w:p>
      <w:pPr>
        <w:ind w:left="420"/>
        <w:rPr>
          <w:szCs w:val="17"/>
        </w:rPr>
      </w:pPr>
      <w:r>
        <w:rPr>
          <w:rFonts w:hint="eastAsia"/>
          <w:szCs w:val="17"/>
        </w:rPr>
        <w:t>16.</w:t>
      </w:r>
      <w:r>
        <w:rPr>
          <w:szCs w:val="17"/>
        </w:rPr>
        <w:tab/>
      </w:r>
      <w:r>
        <w:rPr>
          <w:rFonts w:hint="eastAsia"/>
          <w:szCs w:val="17"/>
        </w:rPr>
        <w:t>关机/注销</w:t>
      </w:r>
    </w:p>
    <w:p>
      <w:pPr>
        <w:ind w:left="420"/>
        <w:rPr>
          <w:szCs w:val="17"/>
        </w:rPr>
      </w:pPr>
      <w:r>
        <w:rPr>
          <w:rFonts w:hint="eastAsia"/>
          <w:szCs w:val="17"/>
        </w:rPr>
        <w:t>包括挂起、关机、重启、注销四种动作。其中挂起和锁定的区别在于挂起后直接黑屏，需要使用键盘唤醒到登录界面，时间较锁屏久。注销是登出当前用户，退回到登录界面并且不黑屏，以选择另外的用户登录或者相同用户再次登录。</w:t>
      </w:r>
    </w:p>
    <w:p>
      <w:pPr>
        <w:ind w:left="420"/>
        <w:rPr>
          <w:szCs w:val="17"/>
        </w:rPr>
      </w:pPr>
      <w:r>
        <w:drawing>
          <wp:inline distT="0" distB="0" distL="0" distR="0">
            <wp:extent cx="2667000" cy="1828800"/>
            <wp:effectExtent l="0" t="0" r="0" b="0"/>
            <wp:docPr id="250192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92519" name="图片 1"/>
                    <pic:cNvPicPr>
                      <a:picLocks noChangeAspect="1"/>
                    </pic:cNvPicPr>
                  </pic:nvPicPr>
                  <pic:blipFill>
                    <a:blip r:embed="rId46"/>
                    <a:stretch>
                      <a:fillRect/>
                    </a:stretch>
                  </pic:blipFill>
                  <pic:spPr>
                    <a:xfrm>
                      <a:off x="0" y="0"/>
                      <a:ext cx="2667000" cy="1828800"/>
                    </a:xfrm>
                    <a:prstGeom prst="rect">
                      <a:avLst/>
                    </a:prstGeom>
                  </pic:spPr>
                </pic:pic>
              </a:graphicData>
            </a:graphic>
          </wp:inline>
        </w:drawing>
      </w:r>
    </w:p>
    <w:p>
      <w:pPr>
        <w:ind w:left="420"/>
        <w:rPr>
          <w:szCs w:val="17"/>
        </w:rPr>
      </w:pPr>
      <w:r>
        <w:rPr>
          <w:rFonts w:hint="eastAsia"/>
          <w:szCs w:val="17"/>
        </w:rPr>
        <w:t>以下是用户登录界面。</w:t>
      </w:r>
    </w:p>
    <w:p>
      <w:pPr>
        <w:ind w:left="420"/>
        <w:rPr>
          <w:szCs w:val="17"/>
        </w:rPr>
      </w:pPr>
      <w:r>
        <w:drawing>
          <wp:inline distT="0" distB="0" distL="0" distR="0">
            <wp:extent cx="5886450" cy="3423920"/>
            <wp:effectExtent l="0" t="0" r="0" b="5080"/>
            <wp:docPr id="1401238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8278" name="图片 1"/>
                    <pic:cNvPicPr>
                      <a:picLocks noChangeAspect="1"/>
                    </pic:cNvPicPr>
                  </pic:nvPicPr>
                  <pic:blipFill>
                    <a:blip r:embed="rId47"/>
                    <a:stretch>
                      <a:fillRect/>
                    </a:stretch>
                  </pic:blipFill>
                  <pic:spPr>
                    <a:xfrm>
                      <a:off x="0" y="0"/>
                      <a:ext cx="5891458" cy="3426950"/>
                    </a:xfrm>
                    <a:prstGeom prst="rect">
                      <a:avLst/>
                    </a:prstGeom>
                  </pic:spPr>
                </pic:pic>
              </a:graphicData>
            </a:graphic>
          </wp:inline>
        </w:drawing>
      </w:r>
    </w:p>
    <w:p>
      <w:pPr>
        <w:ind w:left="420"/>
        <w:rPr>
          <w:szCs w:val="17"/>
        </w:rPr>
      </w:pPr>
      <w:r>
        <w:rPr>
          <w:rFonts w:hint="eastAsia"/>
          <w:szCs w:val="17"/>
        </w:rPr>
        <w:t>锁定和挂起唤醒后首先进入锁屏界面，再次点按钮或者按键才进入用户登录界面。注销和重启后直接进入登录界面。</w:t>
      </w:r>
    </w:p>
    <w:p>
      <w:pPr>
        <w:pStyle w:val="36"/>
        <w:numPr>
          <w:ilvl w:val="0"/>
          <w:numId w:val="3"/>
        </w:numPr>
        <w:rPr>
          <w:sz w:val="21"/>
          <w:szCs w:val="21"/>
        </w:rPr>
      </w:pPr>
      <w:r>
        <w:rPr>
          <w:rFonts w:hint="eastAsia"/>
          <w:sz w:val="21"/>
          <w:szCs w:val="21"/>
        </w:rPr>
        <w:t>常用系统设置和应用举例</w:t>
      </w:r>
    </w:p>
    <w:p>
      <w:pPr>
        <w:pStyle w:val="36"/>
        <w:numPr>
          <w:ilvl w:val="0"/>
          <w:numId w:val="6"/>
        </w:numPr>
        <w:rPr>
          <w:szCs w:val="17"/>
        </w:rPr>
      </w:pPr>
      <w:r>
        <w:rPr>
          <w:rFonts w:hint="eastAsia"/>
          <w:szCs w:val="17"/>
        </w:rPr>
        <w:t>网络</w:t>
      </w:r>
    </w:p>
    <w:p>
      <w:pPr>
        <w:ind w:left="420"/>
        <w:rPr>
          <w:szCs w:val="17"/>
        </w:rPr>
      </w:pPr>
      <w:r>
        <w:drawing>
          <wp:inline distT="0" distB="0" distL="0" distR="0">
            <wp:extent cx="5880735" cy="4244975"/>
            <wp:effectExtent l="0" t="0" r="5715" b="3175"/>
            <wp:docPr id="1355844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4700" name="图片 1"/>
                    <pic:cNvPicPr>
                      <a:picLocks noChangeAspect="1"/>
                    </pic:cNvPicPr>
                  </pic:nvPicPr>
                  <pic:blipFill>
                    <a:blip r:embed="rId48"/>
                    <a:stretch>
                      <a:fillRect/>
                    </a:stretch>
                  </pic:blipFill>
                  <pic:spPr>
                    <a:xfrm>
                      <a:off x="0" y="0"/>
                      <a:ext cx="5886643" cy="4249640"/>
                    </a:xfrm>
                    <a:prstGeom prst="rect">
                      <a:avLst/>
                    </a:prstGeom>
                  </pic:spPr>
                </pic:pic>
              </a:graphicData>
            </a:graphic>
          </wp:inline>
        </w:drawing>
      </w:r>
    </w:p>
    <w:p>
      <w:pPr>
        <w:ind w:left="420"/>
        <w:rPr>
          <w:szCs w:val="17"/>
        </w:rPr>
      </w:pPr>
      <w:r>
        <w:rPr>
          <w:rFonts w:hint="eastAsia"/>
          <w:szCs w:val="17"/>
        </w:rPr>
        <w:t>这里显示有线网络，点击按钮可以打开和关闭网络。还可以设置</w:t>
      </w:r>
      <w:r>
        <w:rPr>
          <w:szCs w:val="17"/>
        </w:rPr>
        <w:t>vpn和网络代理。</w:t>
      </w:r>
      <w:r>
        <w:rPr>
          <w:szCs w:val="17"/>
        </w:rPr>
        <w:cr/>
      </w:r>
      <w:r>
        <w:rPr>
          <w:szCs w:val="17"/>
        </w:rPr>
        <w:t>点击以太网的某个连接右侧的小齿轮，可查看此连接的详细信息，也可对此连接进行修改，包括移除此连接。</w:t>
      </w:r>
      <w:r>
        <w:rPr>
          <w:szCs w:val="17"/>
        </w:rPr>
        <w:cr/>
      </w:r>
      <w:r>
        <w:drawing>
          <wp:inline distT="0" distB="0" distL="0" distR="0">
            <wp:extent cx="4914900" cy="4400550"/>
            <wp:effectExtent l="0" t="0" r="0" b="0"/>
            <wp:docPr id="617315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15629" name="图片 1"/>
                    <pic:cNvPicPr>
                      <a:picLocks noChangeAspect="1"/>
                    </pic:cNvPicPr>
                  </pic:nvPicPr>
                  <pic:blipFill>
                    <a:blip r:embed="rId49"/>
                    <a:stretch>
                      <a:fillRect/>
                    </a:stretch>
                  </pic:blipFill>
                  <pic:spPr>
                    <a:xfrm>
                      <a:off x="0" y="0"/>
                      <a:ext cx="4914900" cy="4400550"/>
                    </a:xfrm>
                    <a:prstGeom prst="rect">
                      <a:avLst/>
                    </a:prstGeom>
                  </pic:spPr>
                </pic:pic>
              </a:graphicData>
            </a:graphic>
          </wp:inline>
        </w:drawing>
      </w:r>
    </w:p>
    <w:p>
      <w:pPr>
        <w:ind w:left="420"/>
        <w:rPr>
          <w:szCs w:val="17"/>
        </w:rPr>
      </w:pPr>
      <w:r>
        <w:rPr>
          <w:rFonts w:hint="eastAsia"/>
          <w:szCs w:val="17"/>
        </w:rPr>
        <w:t>修改此连接名字。</w:t>
      </w:r>
    </w:p>
    <w:p>
      <w:pPr>
        <w:ind w:left="420"/>
        <w:rPr>
          <w:szCs w:val="17"/>
        </w:rPr>
      </w:pPr>
      <w:r>
        <w:drawing>
          <wp:inline distT="0" distB="0" distL="0" distR="0">
            <wp:extent cx="4991100" cy="2514600"/>
            <wp:effectExtent l="0" t="0" r="0" b="0"/>
            <wp:docPr id="133667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7972" name="图片 1"/>
                    <pic:cNvPicPr>
                      <a:picLocks noChangeAspect="1"/>
                    </pic:cNvPicPr>
                  </pic:nvPicPr>
                  <pic:blipFill>
                    <a:blip r:embed="rId50"/>
                    <a:stretch>
                      <a:fillRect/>
                    </a:stretch>
                  </pic:blipFill>
                  <pic:spPr>
                    <a:xfrm>
                      <a:off x="0" y="0"/>
                      <a:ext cx="4991100" cy="2514600"/>
                    </a:xfrm>
                    <a:prstGeom prst="rect">
                      <a:avLst/>
                    </a:prstGeom>
                  </pic:spPr>
                </pic:pic>
              </a:graphicData>
            </a:graphic>
          </wp:inline>
        </w:drawing>
      </w:r>
    </w:p>
    <w:p>
      <w:pPr>
        <w:ind w:left="420"/>
        <w:rPr>
          <w:szCs w:val="17"/>
        </w:rPr>
      </w:pPr>
      <w:r>
        <w:rPr>
          <w:rFonts w:hint="eastAsia"/>
          <w:szCs w:val="17"/>
        </w:rPr>
        <w:t>修改</w:t>
      </w:r>
      <w:r>
        <w:rPr>
          <w:szCs w:val="17"/>
        </w:rPr>
        <w:t>ip地址获取方式(自动，手动)、添加DNS、添加路由等。</w:t>
      </w:r>
    </w:p>
    <w:p>
      <w:pPr>
        <w:ind w:left="420"/>
        <w:rPr>
          <w:szCs w:val="17"/>
        </w:rPr>
      </w:pPr>
      <w:r>
        <w:drawing>
          <wp:inline distT="0" distB="0" distL="0" distR="0">
            <wp:extent cx="4953000" cy="4514850"/>
            <wp:effectExtent l="0" t="0" r="0" b="0"/>
            <wp:docPr id="1170680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80546" name="图片 1"/>
                    <pic:cNvPicPr>
                      <a:picLocks noChangeAspect="1"/>
                    </pic:cNvPicPr>
                  </pic:nvPicPr>
                  <pic:blipFill>
                    <a:blip r:embed="rId51"/>
                    <a:stretch>
                      <a:fillRect/>
                    </a:stretch>
                  </pic:blipFill>
                  <pic:spPr>
                    <a:xfrm>
                      <a:off x="0" y="0"/>
                      <a:ext cx="4953000" cy="4514850"/>
                    </a:xfrm>
                    <a:prstGeom prst="rect">
                      <a:avLst/>
                    </a:prstGeom>
                  </pic:spPr>
                </pic:pic>
              </a:graphicData>
            </a:graphic>
          </wp:inline>
        </w:drawing>
      </w:r>
    </w:p>
    <w:p>
      <w:pPr>
        <w:ind w:left="420"/>
        <w:rPr>
          <w:szCs w:val="17"/>
        </w:rPr>
      </w:pPr>
      <w:r>
        <w:rPr>
          <w:rFonts w:hint="eastAsia"/>
          <w:szCs w:val="17"/>
        </w:rPr>
        <w:t>点击小齿轮上的</w:t>
      </w:r>
      <w:r>
        <w:rPr>
          <w:szCs w:val="17"/>
        </w:rPr>
        <w:t>"+"号，可以从头创建一个连接，新连接的设置项和上图类似，前提是这个以太网口要存在</w:t>
      </w:r>
      <w:r>
        <w:rPr>
          <w:rFonts w:hint="eastAsia"/>
          <w:szCs w:val="17"/>
        </w:rPr>
        <w:t>。</w:t>
      </w:r>
    </w:p>
    <w:p>
      <w:pPr>
        <w:pStyle w:val="36"/>
        <w:numPr>
          <w:ilvl w:val="0"/>
          <w:numId w:val="6"/>
        </w:numPr>
        <w:rPr>
          <w:szCs w:val="17"/>
        </w:rPr>
      </w:pPr>
      <w:r>
        <w:rPr>
          <w:rFonts w:hint="eastAsia"/>
          <w:szCs w:val="17"/>
        </w:rPr>
        <w:t>显示器</w:t>
      </w:r>
    </w:p>
    <w:p>
      <w:pPr>
        <w:ind w:left="420"/>
        <w:rPr>
          <w:szCs w:val="17"/>
        </w:rPr>
      </w:pPr>
      <w:r>
        <w:rPr>
          <w:rFonts w:hint="eastAsia"/>
          <w:szCs w:val="17"/>
        </w:rPr>
        <w:t>固定分辨率设置可在</w:t>
      </w:r>
      <w:r>
        <w:rPr>
          <w:szCs w:val="17"/>
        </w:rPr>
        <w:t>"显示器"一项进行配置，如果这里不包含你的硬件系统的分辨率，那么需要在命令设置好分辨率，再打开此处设置，新加入的分辨率将会显示在这里。</w:t>
      </w:r>
    </w:p>
    <w:p>
      <w:pPr>
        <w:ind w:left="420"/>
        <w:rPr>
          <w:szCs w:val="17"/>
        </w:rPr>
      </w:pPr>
      <w:r>
        <w:drawing>
          <wp:inline distT="0" distB="0" distL="0" distR="0">
            <wp:extent cx="5869940" cy="4072255"/>
            <wp:effectExtent l="0" t="0" r="0" b="4445"/>
            <wp:docPr id="380900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0241" name="图片 1"/>
                    <pic:cNvPicPr>
                      <a:picLocks noChangeAspect="1"/>
                    </pic:cNvPicPr>
                  </pic:nvPicPr>
                  <pic:blipFill>
                    <a:blip r:embed="rId52"/>
                    <a:stretch>
                      <a:fillRect/>
                    </a:stretch>
                  </pic:blipFill>
                  <pic:spPr>
                    <a:xfrm>
                      <a:off x="0" y="0"/>
                      <a:ext cx="5875029" cy="4076241"/>
                    </a:xfrm>
                    <a:prstGeom prst="rect">
                      <a:avLst/>
                    </a:prstGeom>
                  </pic:spPr>
                </pic:pic>
              </a:graphicData>
            </a:graphic>
          </wp:inline>
        </w:drawing>
      </w:r>
    </w:p>
    <w:p>
      <w:pPr>
        <w:ind w:left="420"/>
        <w:rPr>
          <w:szCs w:val="17"/>
        </w:rPr>
      </w:pPr>
      <w:r>
        <w:rPr>
          <w:rFonts w:hint="eastAsia"/>
          <w:szCs w:val="17"/>
        </w:rPr>
        <w:t>选择分辨率后点击弹出的</w:t>
      </w:r>
      <w:r>
        <w:rPr>
          <w:szCs w:val="17"/>
        </w:rPr>
        <w:t>"保留更改"以使设置生效。</w:t>
      </w:r>
    </w:p>
    <w:p>
      <w:pPr>
        <w:ind w:left="420"/>
        <w:rPr>
          <w:szCs w:val="17"/>
        </w:rPr>
      </w:pPr>
      <w:r>
        <w:drawing>
          <wp:inline distT="0" distB="0" distL="0" distR="0">
            <wp:extent cx="2752725" cy="1638300"/>
            <wp:effectExtent l="0" t="0" r="9525" b="0"/>
            <wp:docPr id="1752577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77331" name="图片 1"/>
                    <pic:cNvPicPr>
                      <a:picLocks noChangeAspect="1"/>
                    </pic:cNvPicPr>
                  </pic:nvPicPr>
                  <pic:blipFill>
                    <a:blip r:embed="rId53"/>
                    <a:stretch>
                      <a:fillRect/>
                    </a:stretch>
                  </pic:blipFill>
                  <pic:spPr>
                    <a:xfrm>
                      <a:off x="0" y="0"/>
                      <a:ext cx="2752725" cy="1638300"/>
                    </a:xfrm>
                    <a:prstGeom prst="rect">
                      <a:avLst/>
                    </a:prstGeom>
                  </pic:spPr>
                </pic:pic>
              </a:graphicData>
            </a:graphic>
          </wp:inline>
        </w:drawing>
      </w:r>
    </w:p>
    <w:p>
      <w:pPr>
        <w:ind w:left="420"/>
        <w:rPr>
          <w:szCs w:val="17"/>
        </w:rPr>
      </w:pPr>
      <w:r>
        <w:rPr>
          <w:rFonts w:hint="eastAsia"/>
          <w:szCs w:val="17"/>
        </w:rPr>
        <w:t>有些显示器允许旋转以便竖向观察屏幕，例如文本可以一次查看到更底部的内容。这里的</w:t>
      </w:r>
      <w:r>
        <w:rPr>
          <w:szCs w:val="17"/>
        </w:rPr>
        <w:t>"方向"也提供支持。</w:t>
      </w:r>
    </w:p>
    <w:p>
      <w:pPr>
        <w:ind w:left="420"/>
        <w:rPr>
          <w:szCs w:val="17"/>
        </w:rPr>
      </w:pPr>
      <w:r>
        <w:drawing>
          <wp:inline distT="0" distB="0" distL="0" distR="0">
            <wp:extent cx="5438775" cy="2971800"/>
            <wp:effectExtent l="0" t="0" r="9525" b="0"/>
            <wp:docPr id="1947755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55503" name="图片 1"/>
                    <pic:cNvPicPr>
                      <a:picLocks noChangeAspect="1"/>
                    </pic:cNvPicPr>
                  </pic:nvPicPr>
                  <pic:blipFill>
                    <a:blip r:embed="rId54"/>
                    <a:stretch>
                      <a:fillRect/>
                    </a:stretch>
                  </pic:blipFill>
                  <pic:spPr>
                    <a:xfrm>
                      <a:off x="0" y="0"/>
                      <a:ext cx="5438775" cy="2971800"/>
                    </a:xfrm>
                    <a:prstGeom prst="rect">
                      <a:avLst/>
                    </a:prstGeom>
                  </pic:spPr>
                </pic:pic>
              </a:graphicData>
            </a:graphic>
          </wp:inline>
        </w:drawing>
      </w:r>
    </w:p>
    <w:p>
      <w:pPr>
        <w:pStyle w:val="36"/>
        <w:numPr>
          <w:ilvl w:val="0"/>
          <w:numId w:val="6"/>
        </w:numPr>
        <w:rPr>
          <w:szCs w:val="17"/>
        </w:rPr>
      </w:pPr>
      <w:r>
        <w:rPr>
          <w:rFonts w:hint="eastAsia"/>
          <w:szCs w:val="17"/>
        </w:rPr>
        <w:t>键盘快捷键</w:t>
      </w:r>
    </w:p>
    <w:p>
      <w:pPr>
        <w:ind w:left="420"/>
        <w:rPr>
          <w:szCs w:val="17"/>
        </w:rPr>
      </w:pPr>
      <w:r>
        <w:rPr>
          <w:rFonts w:hint="eastAsia"/>
          <w:szCs w:val="17"/>
        </w:rPr>
        <w:t>设置键盘快捷键可以执行快捷的操作，例如快速打开主目录，摄像头或者浏览器等。</w:t>
      </w:r>
      <w:r>
        <w:rPr>
          <w:szCs w:val="17"/>
        </w:rPr>
        <w:t>gnome没有为打开终端设置快捷键，可以考虑设置打开终端的默认快捷键。</w:t>
      </w:r>
      <w:r>
        <w:rPr>
          <w:szCs w:val="17"/>
        </w:rPr>
        <w:cr/>
      </w:r>
      <w:r>
        <w:rPr>
          <w:szCs w:val="17"/>
        </w:rPr>
        <w:t>已有的快捷键设置可以滚动查看也可以进行搜索。</w:t>
      </w:r>
      <w:r>
        <w:rPr>
          <w:szCs w:val="17"/>
        </w:rPr>
        <w:cr/>
      </w:r>
      <w:r>
        <w:drawing>
          <wp:inline distT="0" distB="0" distL="0" distR="0">
            <wp:extent cx="5919470" cy="4155440"/>
            <wp:effectExtent l="0" t="0" r="5080" b="0"/>
            <wp:docPr id="2105153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53275" name="图片 1"/>
                    <pic:cNvPicPr>
                      <a:picLocks noChangeAspect="1"/>
                    </pic:cNvPicPr>
                  </pic:nvPicPr>
                  <pic:blipFill>
                    <a:blip r:embed="rId55"/>
                    <a:stretch>
                      <a:fillRect/>
                    </a:stretch>
                  </pic:blipFill>
                  <pic:spPr>
                    <a:xfrm>
                      <a:off x="0" y="0"/>
                      <a:ext cx="5928520" cy="4161718"/>
                    </a:xfrm>
                    <a:prstGeom prst="rect">
                      <a:avLst/>
                    </a:prstGeom>
                  </pic:spPr>
                </pic:pic>
              </a:graphicData>
            </a:graphic>
          </wp:inline>
        </w:drawing>
      </w:r>
    </w:p>
    <w:p>
      <w:pPr>
        <w:ind w:left="420"/>
        <w:rPr>
          <w:szCs w:val="17"/>
        </w:rPr>
      </w:pPr>
      <w:r>
        <w:rPr>
          <w:rFonts w:hint="eastAsia"/>
          <w:szCs w:val="17"/>
        </w:rPr>
        <w:t>单击已禁用的项，例如主目录和网页浏览器，可以触发快捷键设置。</w:t>
      </w:r>
    </w:p>
    <w:p>
      <w:pPr>
        <w:ind w:left="420"/>
        <w:rPr>
          <w:szCs w:val="17"/>
        </w:rPr>
      </w:pPr>
      <w:r>
        <w:drawing>
          <wp:inline distT="0" distB="0" distL="0" distR="0">
            <wp:extent cx="2628900" cy="3675380"/>
            <wp:effectExtent l="0" t="0" r="0" b="1270"/>
            <wp:docPr id="1485861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1078" name="图片 1"/>
                    <pic:cNvPicPr>
                      <a:picLocks noChangeAspect="1"/>
                    </pic:cNvPicPr>
                  </pic:nvPicPr>
                  <pic:blipFill>
                    <a:blip r:embed="rId56"/>
                    <a:stretch>
                      <a:fillRect/>
                    </a:stretch>
                  </pic:blipFill>
                  <pic:spPr>
                    <a:xfrm>
                      <a:off x="0" y="0"/>
                      <a:ext cx="2634920" cy="3683854"/>
                    </a:xfrm>
                    <a:prstGeom prst="rect">
                      <a:avLst/>
                    </a:prstGeom>
                  </pic:spPr>
                </pic:pic>
              </a:graphicData>
            </a:graphic>
          </wp:inline>
        </w:drawing>
      </w:r>
    </w:p>
    <w:p>
      <w:pPr>
        <w:ind w:left="420"/>
        <w:rPr>
          <w:szCs w:val="17"/>
        </w:rPr>
      </w:pPr>
      <w:r>
        <w:rPr>
          <w:rFonts w:hint="eastAsia"/>
          <w:szCs w:val="17"/>
        </w:rPr>
        <w:t>设置成功后的效果。</w:t>
      </w:r>
    </w:p>
    <w:p>
      <w:pPr>
        <w:ind w:left="420"/>
        <w:rPr>
          <w:szCs w:val="17"/>
        </w:rPr>
      </w:pPr>
      <w:r>
        <w:drawing>
          <wp:inline distT="0" distB="0" distL="0" distR="0">
            <wp:extent cx="4457700" cy="1640840"/>
            <wp:effectExtent l="0" t="0" r="0" b="0"/>
            <wp:docPr id="295546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46375" name="图片 1"/>
                    <pic:cNvPicPr>
                      <a:picLocks noChangeAspect="1"/>
                    </pic:cNvPicPr>
                  </pic:nvPicPr>
                  <pic:blipFill>
                    <a:blip r:embed="rId57"/>
                    <a:stretch>
                      <a:fillRect/>
                    </a:stretch>
                  </pic:blipFill>
                  <pic:spPr>
                    <a:xfrm>
                      <a:off x="0" y="0"/>
                      <a:ext cx="4468108" cy="1644756"/>
                    </a:xfrm>
                    <a:prstGeom prst="rect">
                      <a:avLst/>
                    </a:prstGeom>
                  </pic:spPr>
                </pic:pic>
              </a:graphicData>
            </a:graphic>
          </wp:inline>
        </w:drawing>
      </w:r>
    </w:p>
    <w:p>
      <w:pPr>
        <w:ind w:left="420"/>
        <w:rPr>
          <w:szCs w:val="17"/>
        </w:rPr>
      </w:pPr>
      <w:r>
        <w:rPr>
          <w:rFonts w:hint="eastAsia"/>
          <w:szCs w:val="17"/>
        </w:rPr>
        <w:t>拖动</w:t>
      </w:r>
      <w:r>
        <w:rPr>
          <w:szCs w:val="17"/>
        </w:rPr>
        <w:t>"键盘快捷键"设置到底部，点击"+"新加一个打开终端的快捷键。</w:t>
      </w:r>
    </w:p>
    <w:p>
      <w:pPr>
        <w:ind w:left="420"/>
        <w:rPr>
          <w:szCs w:val="17"/>
        </w:rPr>
      </w:pPr>
      <w:r>
        <w:drawing>
          <wp:inline distT="0" distB="0" distL="0" distR="0">
            <wp:extent cx="5861685" cy="4074160"/>
            <wp:effectExtent l="0" t="0" r="5715" b="2540"/>
            <wp:docPr id="784431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31295" name="图片 1"/>
                    <pic:cNvPicPr>
                      <a:picLocks noChangeAspect="1"/>
                    </pic:cNvPicPr>
                  </pic:nvPicPr>
                  <pic:blipFill>
                    <a:blip r:embed="rId58"/>
                    <a:stretch>
                      <a:fillRect/>
                    </a:stretch>
                  </pic:blipFill>
                  <pic:spPr>
                    <a:xfrm>
                      <a:off x="0" y="0"/>
                      <a:ext cx="5871696" cy="4081204"/>
                    </a:xfrm>
                    <a:prstGeom prst="rect">
                      <a:avLst/>
                    </a:prstGeom>
                  </pic:spPr>
                </pic:pic>
              </a:graphicData>
            </a:graphic>
          </wp:inline>
        </w:drawing>
      </w:r>
    </w:p>
    <w:p>
      <w:pPr>
        <w:ind w:left="420"/>
        <w:rPr>
          <w:szCs w:val="17"/>
        </w:rPr>
      </w:pPr>
      <w:r>
        <w:drawing>
          <wp:inline distT="0" distB="0" distL="0" distR="0">
            <wp:extent cx="2834640" cy="3493770"/>
            <wp:effectExtent l="0" t="0" r="3810" b="0"/>
            <wp:docPr id="745439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39918" name="图片 1"/>
                    <pic:cNvPicPr>
                      <a:picLocks noChangeAspect="1"/>
                    </pic:cNvPicPr>
                  </pic:nvPicPr>
                  <pic:blipFill>
                    <a:blip r:embed="rId59"/>
                    <a:stretch>
                      <a:fillRect/>
                    </a:stretch>
                  </pic:blipFill>
                  <pic:spPr>
                    <a:xfrm>
                      <a:off x="0" y="0"/>
                      <a:ext cx="2838258" cy="3498734"/>
                    </a:xfrm>
                    <a:prstGeom prst="rect">
                      <a:avLst/>
                    </a:prstGeom>
                  </pic:spPr>
                </pic:pic>
              </a:graphicData>
            </a:graphic>
          </wp:inline>
        </w:drawing>
      </w:r>
    </w:p>
    <w:p>
      <w:pPr>
        <w:ind w:left="420"/>
        <w:rPr>
          <w:szCs w:val="17"/>
        </w:rPr>
      </w:pPr>
      <w:r>
        <w:drawing>
          <wp:inline distT="0" distB="0" distL="0" distR="0">
            <wp:extent cx="4824730" cy="1811020"/>
            <wp:effectExtent l="0" t="0" r="0" b="0"/>
            <wp:docPr id="346298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98163" name="图片 1"/>
                    <pic:cNvPicPr>
                      <a:picLocks noChangeAspect="1"/>
                    </pic:cNvPicPr>
                  </pic:nvPicPr>
                  <pic:blipFill>
                    <a:blip r:embed="rId60"/>
                    <a:stretch>
                      <a:fillRect/>
                    </a:stretch>
                  </pic:blipFill>
                  <pic:spPr>
                    <a:xfrm>
                      <a:off x="0" y="0"/>
                      <a:ext cx="4842131" cy="1817984"/>
                    </a:xfrm>
                    <a:prstGeom prst="rect">
                      <a:avLst/>
                    </a:prstGeom>
                  </pic:spPr>
                </pic:pic>
              </a:graphicData>
            </a:graphic>
          </wp:inline>
        </w:drawing>
      </w:r>
    </w:p>
    <w:p>
      <w:pPr>
        <w:ind w:left="420"/>
        <w:rPr>
          <w:szCs w:val="17"/>
        </w:rPr>
      </w:pPr>
      <w:r>
        <w:rPr>
          <w:rFonts w:hint="eastAsia"/>
          <w:szCs w:val="17"/>
        </w:rPr>
        <w:t>按住“</w:t>
      </w:r>
      <w:r>
        <w:rPr>
          <w:szCs w:val="17"/>
        </w:rPr>
        <w:t>ctrl+alt+t”按键可打开终端。主目录和网页浏览器与此相似。</w:t>
      </w:r>
    </w:p>
    <w:p>
      <w:pPr>
        <w:ind w:left="420"/>
        <w:rPr>
          <w:szCs w:val="17"/>
        </w:rPr>
      </w:pPr>
      <w:r>
        <w:drawing>
          <wp:inline distT="0" distB="0" distL="0" distR="0">
            <wp:extent cx="5788025" cy="4189095"/>
            <wp:effectExtent l="0" t="0" r="3175" b="1905"/>
            <wp:docPr id="42424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124" name="图片 1"/>
                    <pic:cNvPicPr>
                      <a:picLocks noChangeAspect="1"/>
                    </pic:cNvPicPr>
                  </pic:nvPicPr>
                  <pic:blipFill>
                    <a:blip r:embed="rId61"/>
                    <a:stretch>
                      <a:fillRect/>
                    </a:stretch>
                  </pic:blipFill>
                  <pic:spPr>
                    <a:xfrm>
                      <a:off x="0" y="0"/>
                      <a:ext cx="5797499" cy="4196063"/>
                    </a:xfrm>
                    <a:prstGeom prst="rect">
                      <a:avLst/>
                    </a:prstGeom>
                  </pic:spPr>
                </pic:pic>
              </a:graphicData>
            </a:graphic>
          </wp:inline>
        </w:drawing>
      </w:r>
    </w:p>
    <w:p>
      <w:pPr>
        <w:pStyle w:val="36"/>
        <w:numPr>
          <w:ilvl w:val="0"/>
          <w:numId w:val="6"/>
        </w:numPr>
        <w:rPr>
          <w:szCs w:val="17"/>
        </w:rPr>
      </w:pPr>
      <w:r>
        <w:rPr>
          <w:rFonts w:hint="eastAsia"/>
          <w:szCs w:val="17"/>
        </w:rPr>
        <w:t>区域与语音</w:t>
      </w:r>
    </w:p>
    <w:p>
      <w:pPr>
        <w:ind w:left="420"/>
        <w:rPr>
          <w:szCs w:val="17"/>
        </w:rPr>
      </w:pPr>
      <w:r>
        <w:rPr>
          <w:rFonts w:hint="eastAsia"/>
          <w:szCs w:val="17"/>
        </w:rPr>
        <w:t>系统语言可以在多种语言间切换，即使安装系统时没有选择这种语言。</w:t>
      </w:r>
    </w:p>
    <w:p>
      <w:pPr>
        <w:ind w:left="420"/>
        <w:rPr>
          <w:szCs w:val="17"/>
        </w:rPr>
      </w:pPr>
      <w:r>
        <w:drawing>
          <wp:inline distT="0" distB="0" distL="0" distR="0">
            <wp:extent cx="5853430" cy="4289425"/>
            <wp:effectExtent l="0" t="0" r="0" b="0"/>
            <wp:docPr id="95687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7750" name="图片 1"/>
                    <pic:cNvPicPr>
                      <a:picLocks noChangeAspect="1"/>
                    </pic:cNvPicPr>
                  </pic:nvPicPr>
                  <pic:blipFill>
                    <a:blip r:embed="rId62"/>
                    <a:stretch>
                      <a:fillRect/>
                    </a:stretch>
                  </pic:blipFill>
                  <pic:spPr>
                    <a:xfrm>
                      <a:off x="0" y="0"/>
                      <a:ext cx="5856778" cy="4292188"/>
                    </a:xfrm>
                    <a:prstGeom prst="rect">
                      <a:avLst/>
                    </a:prstGeom>
                  </pic:spPr>
                </pic:pic>
              </a:graphicData>
            </a:graphic>
          </wp:inline>
        </w:drawing>
      </w:r>
    </w:p>
    <w:p>
      <w:pPr>
        <w:ind w:left="420"/>
        <w:rPr>
          <w:szCs w:val="17"/>
        </w:rPr>
      </w:pPr>
      <w:r>
        <w:rPr>
          <w:rFonts w:hint="eastAsia"/>
          <w:szCs w:val="17"/>
        </w:rPr>
        <w:t>点击语言和格式选择，可以把语言从中文换为英文，并点击重启按钮，需要重新登录重启会话设置才能生效。</w:t>
      </w:r>
    </w:p>
    <w:p>
      <w:pPr>
        <w:ind w:left="420"/>
        <w:rPr>
          <w:szCs w:val="17"/>
        </w:rPr>
      </w:pPr>
      <w:r>
        <w:drawing>
          <wp:inline distT="0" distB="0" distL="0" distR="0">
            <wp:extent cx="2886075" cy="1876425"/>
            <wp:effectExtent l="0" t="0" r="9525" b="9525"/>
            <wp:docPr id="416806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06765" name="图片 1"/>
                    <pic:cNvPicPr>
                      <a:picLocks noChangeAspect="1"/>
                    </pic:cNvPicPr>
                  </pic:nvPicPr>
                  <pic:blipFill>
                    <a:blip r:embed="rId63"/>
                    <a:stretch>
                      <a:fillRect/>
                    </a:stretch>
                  </pic:blipFill>
                  <pic:spPr>
                    <a:xfrm>
                      <a:off x="0" y="0"/>
                      <a:ext cx="2886075" cy="1876425"/>
                    </a:xfrm>
                    <a:prstGeom prst="rect">
                      <a:avLst/>
                    </a:prstGeom>
                  </pic:spPr>
                </pic:pic>
              </a:graphicData>
            </a:graphic>
          </wp:inline>
        </w:drawing>
      </w:r>
    </w:p>
    <w:p>
      <w:pPr>
        <w:ind w:left="420"/>
        <w:rPr>
          <w:szCs w:val="17"/>
        </w:rPr>
      </w:pPr>
      <w:r>
        <w:drawing>
          <wp:inline distT="0" distB="0" distL="0" distR="0">
            <wp:extent cx="5918835" cy="4657725"/>
            <wp:effectExtent l="0" t="0" r="5715" b="9525"/>
            <wp:docPr id="1179688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88425" name="图片 1"/>
                    <pic:cNvPicPr>
                      <a:picLocks noChangeAspect="1"/>
                    </pic:cNvPicPr>
                  </pic:nvPicPr>
                  <pic:blipFill>
                    <a:blip r:embed="rId64"/>
                    <a:stretch>
                      <a:fillRect/>
                    </a:stretch>
                  </pic:blipFill>
                  <pic:spPr>
                    <a:xfrm>
                      <a:off x="0" y="0"/>
                      <a:ext cx="5920399" cy="4659138"/>
                    </a:xfrm>
                    <a:prstGeom prst="rect">
                      <a:avLst/>
                    </a:prstGeom>
                  </pic:spPr>
                </pic:pic>
              </a:graphicData>
            </a:graphic>
          </wp:inline>
        </w:drawing>
      </w:r>
    </w:p>
    <w:p>
      <w:pPr>
        <w:ind w:left="420"/>
        <w:rPr>
          <w:szCs w:val="17"/>
        </w:rPr>
      </w:pPr>
      <w:r>
        <w:drawing>
          <wp:inline distT="0" distB="0" distL="0" distR="0">
            <wp:extent cx="4829175" cy="1466850"/>
            <wp:effectExtent l="0" t="0" r="9525" b="0"/>
            <wp:docPr id="984140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0492" name="图片 1"/>
                    <pic:cNvPicPr>
                      <a:picLocks noChangeAspect="1"/>
                    </pic:cNvPicPr>
                  </pic:nvPicPr>
                  <pic:blipFill>
                    <a:blip r:embed="rId65"/>
                    <a:stretch>
                      <a:fillRect/>
                    </a:stretch>
                  </pic:blipFill>
                  <pic:spPr>
                    <a:xfrm>
                      <a:off x="0" y="0"/>
                      <a:ext cx="4829175" cy="1466850"/>
                    </a:xfrm>
                    <a:prstGeom prst="rect">
                      <a:avLst/>
                    </a:prstGeom>
                  </pic:spPr>
                </pic:pic>
              </a:graphicData>
            </a:graphic>
          </wp:inline>
        </w:drawing>
      </w:r>
    </w:p>
    <w:p>
      <w:pPr>
        <w:ind w:left="420"/>
        <w:rPr>
          <w:szCs w:val="17"/>
        </w:rPr>
      </w:pPr>
      <w:r>
        <w:rPr>
          <w:rFonts w:hint="eastAsia"/>
          <w:szCs w:val="17"/>
        </w:rPr>
        <w:t>点击</w:t>
      </w:r>
      <w:r>
        <w:rPr>
          <w:szCs w:val="17"/>
        </w:rPr>
        <w:t>"输入源"右侧的小齿轮可以查看到输入法的快捷键以及输入源选项设置。点击其下方的"+"可以添加输入源。</w:t>
      </w:r>
    </w:p>
    <w:p>
      <w:pPr>
        <w:ind w:left="420"/>
        <w:rPr>
          <w:szCs w:val="17"/>
        </w:rPr>
      </w:pPr>
      <w:r>
        <w:drawing>
          <wp:inline distT="0" distB="0" distL="0" distR="0">
            <wp:extent cx="5715000" cy="3200400"/>
            <wp:effectExtent l="0" t="0" r="0" b="0"/>
            <wp:docPr id="715531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31239" name="图片 1"/>
                    <pic:cNvPicPr>
                      <a:picLocks noChangeAspect="1"/>
                    </pic:cNvPicPr>
                  </pic:nvPicPr>
                  <pic:blipFill>
                    <a:blip r:embed="rId66"/>
                    <a:stretch>
                      <a:fillRect/>
                    </a:stretch>
                  </pic:blipFill>
                  <pic:spPr>
                    <a:xfrm>
                      <a:off x="0" y="0"/>
                      <a:ext cx="5715000" cy="3200400"/>
                    </a:xfrm>
                    <a:prstGeom prst="rect">
                      <a:avLst/>
                    </a:prstGeom>
                  </pic:spPr>
                </pic:pic>
              </a:graphicData>
            </a:graphic>
          </wp:inline>
        </w:drawing>
      </w:r>
    </w:p>
    <w:p>
      <w:pPr>
        <w:ind w:left="420"/>
        <w:rPr>
          <w:szCs w:val="17"/>
        </w:rPr>
      </w:pPr>
      <w:r>
        <w:rPr>
          <w:rFonts w:hint="eastAsia"/>
          <w:szCs w:val="17"/>
        </w:rPr>
        <w:t>当使用快捷键切换输入法时，可以在右上角系统状态处查看到变化。</w:t>
      </w:r>
    </w:p>
    <w:p>
      <w:pPr>
        <w:ind w:left="420"/>
        <w:rPr>
          <w:szCs w:val="17"/>
        </w:rPr>
      </w:pPr>
      <w:r>
        <w:drawing>
          <wp:inline distT="0" distB="0" distL="0" distR="0">
            <wp:extent cx="2771775" cy="1714500"/>
            <wp:effectExtent l="0" t="0" r="9525" b="0"/>
            <wp:docPr id="686852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52450" name="图片 1"/>
                    <pic:cNvPicPr>
                      <a:picLocks noChangeAspect="1"/>
                    </pic:cNvPicPr>
                  </pic:nvPicPr>
                  <pic:blipFill>
                    <a:blip r:embed="rId67"/>
                    <a:stretch>
                      <a:fillRect/>
                    </a:stretch>
                  </pic:blipFill>
                  <pic:spPr>
                    <a:xfrm>
                      <a:off x="0" y="0"/>
                      <a:ext cx="2771775" cy="1714500"/>
                    </a:xfrm>
                    <a:prstGeom prst="rect">
                      <a:avLst/>
                    </a:prstGeom>
                  </pic:spPr>
                </pic:pic>
              </a:graphicData>
            </a:graphic>
          </wp:inline>
        </w:drawing>
      </w:r>
    </w:p>
    <w:p>
      <w:pPr>
        <w:pStyle w:val="36"/>
        <w:numPr>
          <w:ilvl w:val="0"/>
          <w:numId w:val="6"/>
        </w:numPr>
        <w:rPr>
          <w:szCs w:val="17"/>
        </w:rPr>
      </w:pPr>
      <w:r>
        <w:rPr>
          <w:rFonts w:hint="eastAsia"/>
          <w:szCs w:val="17"/>
        </w:rPr>
        <w:t>用户</w:t>
      </w:r>
    </w:p>
    <w:p>
      <w:pPr>
        <w:ind w:left="420"/>
        <w:rPr>
          <w:szCs w:val="17"/>
        </w:rPr>
      </w:pPr>
      <w:r>
        <w:rPr>
          <w:rFonts w:hint="eastAsia"/>
          <w:szCs w:val="17"/>
        </w:rPr>
        <w:t>可以在图形界面添加和删除用户。使用非</w:t>
      </w:r>
      <w:r>
        <w:rPr>
          <w:szCs w:val="17"/>
        </w:rPr>
        <w:t>root用户登录时，此项功能需要点击"解锁"，输入超级权限用户的密码才能显示完整。</w:t>
      </w:r>
    </w:p>
    <w:p>
      <w:pPr>
        <w:ind w:left="420"/>
        <w:rPr>
          <w:szCs w:val="17"/>
        </w:rPr>
      </w:pPr>
      <w:r>
        <w:drawing>
          <wp:inline distT="0" distB="0" distL="0" distR="0">
            <wp:extent cx="5875020" cy="4147185"/>
            <wp:effectExtent l="0" t="0" r="0" b="5715"/>
            <wp:docPr id="92627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7955" name="图片 1"/>
                    <pic:cNvPicPr>
                      <a:picLocks noChangeAspect="1"/>
                    </pic:cNvPicPr>
                  </pic:nvPicPr>
                  <pic:blipFill>
                    <a:blip r:embed="rId68"/>
                    <a:stretch>
                      <a:fillRect/>
                    </a:stretch>
                  </pic:blipFill>
                  <pic:spPr>
                    <a:xfrm>
                      <a:off x="0" y="0"/>
                      <a:ext cx="5886734" cy="4155485"/>
                    </a:xfrm>
                    <a:prstGeom prst="rect">
                      <a:avLst/>
                    </a:prstGeom>
                  </pic:spPr>
                </pic:pic>
              </a:graphicData>
            </a:graphic>
          </wp:inline>
        </w:drawing>
      </w:r>
    </w:p>
    <w:p>
      <w:pPr>
        <w:ind w:left="420"/>
        <w:rPr>
          <w:szCs w:val="17"/>
        </w:rPr>
      </w:pPr>
      <w:r>
        <w:rPr>
          <w:rFonts w:hint="eastAsia"/>
          <w:szCs w:val="17"/>
        </w:rPr>
        <w:t>点击密码可以修改当前用户的密码。</w:t>
      </w:r>
    </w:p>
    <w:p>
      <w:pPr>
        <w:ind w:left="420"/>
        <w:rPr>
          <w:szCs w:val="17"/>
        </w:rPr>
      </w:pPr>
      <w:r>
        <w:drawing>
          <wp:inline distT="0" distB="0" distL="0" distR="0">
            <wp:extent cx="3676650" cy="2419350"/>
            <wp:effectExtent l="0" t="0" r="0" b="0"/>
            <wp:docPr id="1399448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48490" name="图片 1"/>
                    <pic:cNvPicPr>
                      <a:picLocks noChangeAspect="1"/>
                    </pic:cNvPicPr>
                  </pic:nvPicPr>
                  <pic:blipFill>
                    <a:blip r:embed="rId69"/>
                    <a:stretch>
                      <a:fillRect/>
                    </a:stretch>
                  </pic:blipFill>
                  <pic:spPr>
                    <a:xfrm>
                      <a:off x="0" y="0"/>
                      <a:ext cx="3676650" cy="2419350"/>
                    </a:xfrm>
                    <a:prstGeom prst="rect">
                      <a:avLst/>
                    </a:prstGeom>
                  </pic:spPr>
                </pic:pic>
              </a:graphicData>
            </a:graphic>
          </wp:inline>
        </w:drawing>
      </w:r>
    </w:p>
    <w:p>
      <w:pPr>
        <w:ind w:left="420"/>
        <w:rPr>
          <w:szCs w:val="17"/>
        </w:rPr>
      </w:pPr>
      <w:r>
        <w:rPr>
          <w:rFonts w:hint="eastAsia"/>
          <w:szCs w:val="17"/>
        </w:rPr>
        <w:t>点击帐号活动可以看到本周的此用户的登录状况。</w:t>
      </w:r>
    </w:p>
    <w:p>
      <w:pPr>
        <w:ind w:left="420"/>
        <w:rPr>
          <w:szCs w:val="17"/>
        </w:rPr>
      </w:pPr>
      <w:r>
        <w:drawing>
          <wp:inline distT="0" distB="0" distL="0" distR="0">
            <wp:extent cx="4343400" cy="2777490"/>
            <wp:effectExtent l="0" t="0" r="0" b="3810"/>
            <wp:docPr id="922840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40385" name="图片 1"/>
                    <pic:cNvPicPr>
                      <a:picLocks noChangeAspect="1"/>
                    </pic:cNvPicPr>
                  </pic:nvPicPr>
                  <pic:blipFill>
                    <a:blip r:embed="rId70"/>
                    <a:stretch>
                      <a:fillRect/>
                    </a:stretch>
                  </pic:blipFill>
                  <pic:spPr>
                    <a:xfrm>
                      <a:off x="0" y="0"/>
                      <a:ext cx="4348664" cy="2781019"/>
                    </a:xfrm>
                    <a:prstGeom prst="rect">
                      <a:avLst/>
                    </a:prstGeom>
                  </pic:spPr>
                </pic:pic>
              </a:graphicData>
            </a:graphic>
          </wp:inline>
        </w:drawing>
      </w:r>
    </w:p>
    <w:p>
      <w:pPr>
        <w:ind w:left="420"/>
        <w:rPr>
          <w:szCs w:val="17"/>
        </w:rPr>
      </w:pPr>
      <w:r>
        <w:rPr>
          <w:rFonts w:hint="eastAsia"/>
          <w:szCs w:val="17"/>
        </w:rPr>
        <w:t>点击右上角添加用户可以添加一个新用户并在添加用户时设置密码或者在登录时设置密码。登录新用户需要先登出当前用户再选择新用户登录。新加的用户可以在</w:t>
      </w:r>
      <w:r>
        <w:rPr>
          <w:szCs w:val="17"/>
        </w:rPr>
        <w:t>"移除用户"移除，当然，不能移除当前登录的用户。</w:t>
      </w:r>
    </w:p>
    <w:p>
      <w:pPr>
        <w:ind w:left="420"/>
        <w:rPr>
          <w:szCs w:val="17"/>
        </w:rPr>
      </w:pPr>
      <w:r>
        <w:drawing>
          <wp:inline distT="0" distB="0" distL="0" distR="0">
            <wp:extent cx="3526790" cy="4369435"/>
            <wp:effectExtent l="0" t="0" r="0" b="0"/>
            <wp:docPr id="908133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3896" name="图片 1"/>
                    <pic:cNvPicPr>
                      <a:picLocks noChangeAspect="1"/>
                    </pic:cNvPicPr>
                  </pic:nvPicPr>
                  <pic:blipFill>
                    <a:blip r:embed="rId71"/>
                    <a:stretch>
                      <a:fillRect/>
                    </a:stretch>
                  </pic:blipFill>
                  <pic:spPr>
                    <a:xfrm>
                      <a:off x="0" y="0"/>
                      <a:ext cx="3538930" cy="4384857"/>
                    </a:xfrm>
                    <a:prstGeom prst="rect">
                      <a:avLst/>
                    </a:prstGeom>
                  </pic:spPr>
                </pic:pic>
              </a:graphicData>
            </a:graphic>
          </wp:inline>
        </w:drawing>
      </w:r>
    </w:p>
    <w:p>
      <w:pPr>
        <w:pStyle w:val="36"/>
        <w:numPr>
          <w:ilvl w:val="0"/>
          <w:numId w:val="6"/>
        </w:numPr>
        <w:rPr>
          <w:szCs w:val="17"/>
        </w:rPr>
      </w:pPr>
      <w:r>
        <w:rPr>
          <w:rFonts w:hint="eastAsia"/>
          <w:szCs w:val="17"/>
        </w:rPr>
        <w:t>文件</w:t>
      </w:r>
    </w:p>
    <w:p>
      <w:pPr>
        <w:ind w:left="420"/>
        <w:rPr>
          <w:szCs w:val="17"/>
        </w:rPr>
      </w:pPr>
      <w:r>
        <w:rPr>
          <w:szCs w:val="17"/>
        </w:rPr>
        <w:t>"文件"应用的二进制文件名为nautilus。可在"文件"所图形化显示的文件系统内创建、修改、移动、保存和删除文件等操作。</w:t>
      </w:r>
    </w:p>
    <w:p>
      <w:pPr>
        <w:ind w:left="420"/>
        <w:rPr>
          <w:szCs w:val="17"/>
        </w:rPr>
      </w:pPr>
      <w:r>
        <w:drawing>
          <wp:inline distT="0" distB="0" distL="0" distR="0">
            <wp:extent cx="5845175" cy="3592195"/>
            <wp:effectExtent l="0" t="0" r="3175" b="8255"/>
            <wp:docPr id="1454638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38164" name="图片 1"/>
                    <pic:cNvPicPr>
                      <a:picLocks noChangeAspect="1"/>
                    </pic:cNvPicPr>
                  </pic:nvPicPr>
                  <pic:blipFill>
                    <a:blip r:embed="rId72"/>
                    <a:stretch>
                      <a:fillRect/>
                    </a:stretch>
                  </pic:blipFill>
                  <pic:spPr>
                    <a:xfrm>
                      <a:off x="0" y="0"/>
                      <a:ext cx="5849839" cy="3594836"/>
                    </a:xfrm>
                    <a:prstGeom prst="rect">
                      <a:avLst/>
                    </a:prstGeom>
                  </pic:spPr>
                </pic:pic>
              </a:graphicData>
            </a:graphic>
          </wp:inline>
        </w:drawing>
      </w:r>
    </w:p>
    <w:p>
      <w:pPr>
        <w:pStyle w:val="36"/>
        <w:numPr>
          <w:ilvl w:val="0"/>
          <w:numId w:val="6"/>
        </w:numPr>
        <w:rPr>
          <w:szCs w:val="17"/>
        </w:rPr>
      </w:pPr>
      <w:r>
        <w:rPr>
          <w:rFonts w:hint="eastAsia"/>
          <w:szCs w:val="17"/>
        </w:rPr>
        <w:t>终端</w:t>
      </w:r>
    </w:p>
    <w:p>
      <w:pPr>
        <w:ind w:left="420"/>
        <w:rPr>
          <w:szCs w:val="17"/>
        </w:rPr>
      </w:pPr>
      <w:r>
        <w:rPr>
          <w:rFonts w:hint="eastAsia"/>
          <w:szCs w:val="17"/>
        </w:rPr>
        <w:t>运行的</w:t>
      </w:r>
      <w:r>
        <w:rPr>
          <w:szCs w:val="17"/>
        </w:rPr>
        <w:t>"终端"是gnome登录会话下的特殊进程，它相当于一个控制台，本质是一个新的会话。它几乎能完成控制台能完成的所有任务，这是没有图形界面的linux原本的样子。</w:t>
      </w:r>
    </w:p>
    <w:p>
      <w:pPr>
        <w:ind w:left="420"/>
        <w:rPr>
          <w:szCs w:val="17"/>
        </w:rPr>
      </w:pPr>
      <w:r>
        <w:drawing>
          <wp:inline distT="0" distB="0" distL="0" distR="0">
            <wp:extent cx="5821045" cy="4574540"/>
            <wp:effectExtent l="0" t="0" r="8255" b="0"/>
            <wp:docPr id="1339943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43923" name="图片 1"/>
                    <pic:cNvPicPr>
                      <a:picLocks noChangeAspect="1"/>
                    </pic:cNvPicPr>
                  </pic:nvPicPr>
                  <pic:blipFill>
                    <a:blip r:embed="rId73"/>
                    <a:stretch>
                      <a:fillRect/>
                    </a:stretch>
                  </pic:blipFill>
                  <pic:spPr>
                    <a:xfrm>
                      <a:off x="0" y="0"/>
                      <a:ext cx="5825851" cy="4578743"/>
                    </a:xfrm>
                    <a:prstGeom prst="rect">
                      <a:avLst/>
                    </a:prstGeom>
                  </pic:spPr>
                </pic:pic>
              </a:graphicData>
            </a:graphic>
          </wp:inline>
        </w:drawing>
      </w:r>
    </w:p>
    <w:p>
      <w:pPr>
        <w:ind w:left="420"/>
        <w:rPr>
          <w:szCs w:val="17"/>
        </w:rPr>
      </w:pPr>
      <w:r>
        <w:rPr>
          <w:rFonts w:hint="eastAsia"/>
          <w:szCs w:val="17"/>
        </w:rPr>
        <w:t>在其</w:t>
      </w:r>
      <w:r>
        <w:rPr>
          <w:szCs w:val="17"/>
        </w:rPr>
        <w:t>"配置文件首选项"中能对字体，字符间隔，主题背景等选项进行设置。</w:t>
      </w:r>
    </w:p>
    <w:p>
      <w:pPr>
        <w:pStyle w:val="36"/>
        <w:numPr>
          <w:ilvl w:val="0"/>
          <w:numId w:val="6"/>
        </w:numPr>
        <w:rPr>
          <w:szCs w:val="17"/>
        </w:rPr>
      </w:pPr>
      <w:r>
        <w:rPr>
          <w:rFonts w:hint="eastAsia"/>
          <w:szCs w:val="17"/>
        </w:rPr>
        <w:t>软件</w:t>
      </w:r>
    </w:p>
    <w:p>
      <w:pPr>
        <w:ind w:left="420"/>
        <w:rPr>
          <w:szCs w:val="17"/>
        </w:rPr>
      </w:pPr>
      <w:r>
        <w:rPr>
          <w:szCs w:val="17"/>
        </w:rPr>
        <w:t>"软件"内能搜索安装许多开源免费的应用，也能查看和卸载当前已经安装的程序。</w:t>
      </w:r>
      <w:r>
        <w:rPr>
          <w:szCs w:val="17"/>
        </w:rPr>
        <w:cr/>
      </w:r>
      <w:r>
        <w:drawing>
          <wp:inline distT="0" distB="0" distL="0" distR="0">
            <wp:extent cx="5836920" cy="4930775"/>
            <wp:effectExtent l="0" t="0" r="0" b="3175"/>
            <wp:docPr id="985311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11296" name="图片 1"/>
                    <pic:cNvPicPr>
                      <a:picLocks noChangeAspect="1"/>
                    </pic:cNvPicPr>
                  </pic:nvPicPr>
                  <pic:blipFill>
                    <a:blip r:embed="rId74"/>
                    <a:stretch>
                      <a:fillRect/>
                    </a:stretch>
                  </pic:blipFill>
                  <pic:spPr>
                    <a:xfrm>
                      <a:off x="0" y="0"/>
                      <a:ext cx="5843538" cy="4935991"/>
                    </a:xfrm>
                    <a:prstGeom prst="rect">
                      <a:avLst/>
                    </a:prstGeom>
                  </pic:spPr>
                </pic:pic>
              </a:graphicData>
            </a:graphic>
          </wp:inline>
        </w:drawing>
      </w:r>
    </w:p>
    <w:p>
      <w:pPr>
        <w:ind w:left="420"/>
        <w:rPr>
          <w:szCs w:val="17"/>
        </w:rPr>
      </w:pPr>
      <w:r>
        <w:drawing>
          <wp:inline distT="0" distB="0" distL="0" distR="0">
            <wp:extent cx="5853430" cy="4993005"/>
            <wp:effectExtent l="0" t="0" r="0" b="0"/>
            <wp:docPr id="1553271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71994" name="图片 1"/>
                    <pic:cNvPicPr>
                      <a:picLocks noChangeAspect="1"/>
                    </pic:cNvPicPr>
                  </pic:nvPicPr>
                  <pic:blipFill>
                    <a:blip r:embed="rId75"/>
                    <a:stretch>
                      <a:fillRect/>
                    </a:stretch>
                  </pic:blipFill>
                  <pic:spPr>
                    <a:xfrm>
                      <a:off x="0" y="0"/>
                      <a:ext cx="5862820" cy="5000712"/>
                    </a:xfrm>
                    <a:prstGeom prst="rect">
                      <a:avLst/>
                    </a:prstGeom>
                  </pic:spPr>
                </pic:pic>
              </a:graphicData>
            </a:graphic>
          </wp:inline>
        </w:drawing>
      </w:r>
    </w:p>
    <w:p>
      <w:pPr>
        <w:pStyle w:val="36"/>
        <w:numPr>
          <w:ilvl w:val="0"/>
          <w:numId w:val="6"/>
        </w:numPr>
        <w:rPr>
          <w:szCs w:val="17"/>
        </w:rPr>
      </w:pPr>
      <w:r>
        <w:rPr>
          <w:rFonts w:hint="eastAsia"/>
          <w:szCs w:val="17"/>
        </w:rPr>
        <w:t>浏览器</w:t>
      </w:r>
    </w:p>
    <w:p>
      <w:pPr>
        <w:ind w:left="420"/>
        <w:rPr>
          <w:szCs w:val="17"/>
        </w:rPr>
      </w:pPr>
      <w:r>
        <w:rPr>
          <w:szCs w:val="17"/>
        </w:rPr>
        <w:t>gnome自带了名为"Web"的浏览器，其界面和功能较google或者firefox浏览器要简单，但是常见的书签、搜索引擎设置、历史记录、文件下载等均支持。</w:t>
      </w:r>
    </w:p>
    <w:p>
      <w:pPr>
        <w:ind w:left="420"/>
        <w:rPr>
          <w:szCs w:val="17"/>
        </w:rPr>
      </w:pPr>
      <w:r>
        <w:drawing>
          <wp:inline distT="0" distB="0" distL="0" distR="0">
            <wp:extent cx="5863590" cy="4236720"/>
            <wp:effectExtent l="0" t="0" r="3810" b="0"/>
            <wp:docPr id="1200377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77882" name="图片 1"/>
                    <pic:cNvPicPr>
                      <a:picLocks noChangeAspect="1"/>
                    </pic:cNvPicPr>
                  </pic:nvPicPr>
                  <pic:blipFill>
                    <a:blip r:embed="rId76"/>
                    <a:stretch>
                      <a:fillRect/>
                    </a:stretch>
                  </pic:blipFill>
                  <pic:spPr>
                    <a:xfrm>
                      <a:off x="0" y="0"/>
                      <a:ext cx="5870607" cy="4242308"/>
                    </a:xfrm>
                    <a:prstGeom prst="rect">
                      <a:avLst/>
                    </a:prstGeom>
                  </pic:spPr>
                </pic:pic>
              </a:graphicData>
            </a:graphic>
          </wp:inline>
        </w:drawing>
      </w:r>
    </w:p>
    <w:p>
      <w:pPr>
        <w:pStyle w:val="36"/>
        <w:numPr>
          <w:ilvl w:val="0"/>
          <w:numId w:val="6"/>
        </w:numPr>
        <w:rPr>
          <w:szCs w:val="17"/>
        </w:rPr>
      </w:pPr>
      <w:r>
        <w:rPr>
          <w:rFonts w:hint="eastAsia"/>
          <w:szCs w:val="17"/>
        </w:rPr>
        <w:t>系统监视器</w:t>
      </w:r>
    </w:p>
    <w:p>
      <w:pPr>
        <w:ind w:left="420"/>
        <w:rPr>
          <w:szCs w:val="17"/>
        </w:rPr>
      </w:pPr>
      <w:r>
        <w:rPr>
          <w:rFonts w:hint="eastAsia"/>
          <w:szCs w:val="17"/>
        </w:rPr>
        <w:t>相当于</w:t>
      </w:r>
      <w:r>
        <w:rPr>
          <w:szCs w:val="17"/>
        </w:rPr>
        <w:t>Windows下的任务管理器，可以看到进程名字、用户、cpu和内存等资源的使用状况。这个是动态的，不过其变化效果远逊于top命令。</w:t>
      </w:r>
    </w:p>
    <w:p>
      <w:pPr>
        <w:ind w:left="420"/>
        <w:rPr>
          <w:szCs w:val="17"/>
        </w:rPr>
      </w:pPr>
      <w:r>
        <w:drawing>
          <wp:inline distT="0" distB="0" distL="0" distR="0">
            <wp:extent cx="5795645" cy="4204335"/>
            <wp:effectExtent l="0" t="0" r="0" b="5715"/>
            <wp:docPr id="851867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67730" name="图片 1"/>
                    <pic:cNvPicPr>
                      <a:picLocks noChangeAspect="1"/>
                    </pic:cNvPicPr>
                  </pic:nvPicPr>
                  <pic:blipFill>
                    <a:blip r:embed="rId77"/>
                    <a:stretch>
                      <a:fillRect/>
                    </a:stretch>
                  </pic:blipFill>
                  <pic:spPr>
                    <a:xfrm>
                      <a:off x="0" y="0"/>
                      <a:ext cx="5803781" cy="4210198"/>
                    </a:xfrm>
                    <a:prstGeom prst="rect">
                      <a:avLst/>
                    </a:prstGeom>
                  </pic:spPr>
                </pic:pic>
              </a:graphicData>
            </a:graphic>
          </wp:inline>
        </w:drawing>
      </w:r>
    </w:p>
    <w:p>
      <w:pPr>
        <w:ind w:left="420"/>
        <w:rPr>
          <w:szCs w:val="17"/>
        </w:rPr>
      </w:pPr>
      <w:r>
        <w:rPr>
          <w:rFonts w:hint="eastAsia"/>
          <w:szCs w:val="17"/>
        </w:rPr>
        <w:t>还可以看到</w:t>
      </w:r>
      <w:r>
        <w:rPr>
          <w:szCs w:val="17"/>
        </w:rPr>
        <w:t>cpu，内存，网络等重要部件的利用率走势</w:t>
      </w:r>
      <w:r>
        <w:rPr>
          <w:rFonts w:hint="eastAsia"/>
          <w:szCs w:val="17"/>
        </w:rPr>
        <w:t>。</w:t>
      </w:r>
    </w:p>
    <w:p>
      <w:pPr>
        <w:ind w:left="420"/>
        <w:rPr>
          <w:szCs w:val="17"/>
        </w:rPr>
      </w:pPr>
      <w:r>
        <w:drawing>
          <wp:inline distT="0" distB="0" distL="0" distR="0">
            <wp:extent cx="5821045" cy="4274820"/>
            <wp:effectExtent l="0" t="0" r="8255" b="0"/>
            <wp:docPr id="108183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3527" name="图片 1"/>
                    <pic:cNvPicPr>
                      <a:picLocks noChangeAspect="1"/>
                    </pic:cNvPicPr>
                  </pic:nvPicPr>
                  <pic:blipFill>
                    <a:blip r:embed="rId78"/>
                    <a:stretch>
                      <a:fillRect/>
                    </a:stretch>
                  </pic:blipFill>
                  <pic:spPr>
                    <a:xfrm>
                      <a:off x="0" y="0"/>
                      <a:ext cx="5824587" cy="4277619"/>
                    </a:xfrm>
                    <a:prstGeom prst="rect">
                      <a:avLst/>
                    </a:prstGeom>
                  </pic:spPr>
                </pic:pic>
              </a:graphicData>
            </a:graphic>
          </wp:inline>
        </w:drawing>
      </w:r>
    </w:p>
    <w:p>
      <w:pPr>
        <w:pStyle w:val="36"/>
        <w:numPr>
          <w:ilvl w:val="0"/>
          <w:numId w:val="6"/>
        </w:numPr>
        <w:rPr>
          <w:szCs w:val="17"/>
        </w:rPr>
      </w:pPr>
      <w:r>
        <w:rPr>
          <w:rFonts w:hint="eastAsia"/>
          <w:szCs w:val="17"/>
        </w:rPr>
        <w:t>文本编辑器</w:t>
      </w:r>
    </w:p>
    <w:p>
      <w:pPr>
        <w:ind w:left="420"/>
        <w:rPr>
          <w:szCs w:val="17"/>
        </w:rPr>
      </w:pPr>
      <w:r>
        <w:rPr>
          <w:rFonts w:hint="eastAsia"/>
          <w:szCs w:val="17"/>
        </w:rPr>
        <w:t>创建、修改、保存文件等操作需要文本编辑器。在其菜单栏的</w:t>
      </w:r>
      <w:r>
        <w:rPr>
          <w:szCs w:val="17"/>
        </w:rPr>
        <w:t>"首选项"中可进行字体、制表符宽度、主题、插件等选项进行设置。</w:t>
      </w:r>
    </w:p>
    <w:p>
      <w:pPr>
        <w:ind w:left="420"/>
        <w:rPr>
          <w:szCs w:val="17"/>
        </w:rPr>
      </w:pPr>
      <w:r>
        <w:drawing>
          <wp:inline distT="0" distB="0" distL="0" distR="0">
            <wp:extent cx="5821045" cy="3364230"/>
            <wp:effectExtent l="0" t="0" r="8255" b="7620"/>
            <wp:docPr id="1831883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83867" name="图片 1"/>
                    <pic:cNvPicPr>
                      <a:picLocks noChangeAspect="1"/>
                    </pic:cNvPicPr>
                  </pic:nvPicPr>
                  <pic:blipFill>
                    <a:blip r:embed="rId79"/>
                    <a:stretch>
                      <a:fillRect/>
                    </a:stretch>
                  </pic:blipFill>
                  <pic:spPr>
                    <a:xfrm>
                      <a:off x="0" y="0"/>
                      <a:ext cx="5828355" cy="3368577"/>
                    </a:xfrm>
                    <a:prstGeom prst="rect">
                      <a:avLst/>
                    </a:prstGeom>
                  </pic:spPr>
                </pic:pic>
              </a:graphicData>
            </a:graphic>
          </wp:inline>
        </w:drawing>
      </w:r>
    </w:p>
    <w:p>
      <w:pPr>
        <w:pStyle w:val="36"/>
        <w:numPr>
          <w:ilvl w:val="0"/>
          <w:numId w:val="6"/>
        </w:numPr>
        <w:rPr>
          <w:szCs w:val="17"/>
        </w:rPr>
      </w:pPr>
      <w:r>
        <w:rPr>
          <w:rFonts w:hint="eastAsia"/>
          <w:szCs w:val="17"/>
        </w:rPr>
        <w:t>Sysprof</w:t>
      </w:r>
    </w:p>
    <w:p>
      <w:pPr>
        <w:ind w:left="420"/>
        <w:rPr>
          <w:szCs w:val="17"/>
        </w:rPr>
      </w:pPr>
      <w:r>
        <w:rPr>
          <w:rFonts w:hint="eastAsia"/>
          <w:szCs w:val="17"/>
        </w:rPr>
        <w:t>这是对系统包括软硬件的采样和呈现，这可以用来定位系统的性能问题，例如应用启动卡顿，系统响应延迟等。点击选择要跟踪的项目并点击</w:t>
      </w:r>
      <w:r>
        <w:rPr>
          <w:szCs w:val="17"/>
        </w:rPr>
        <w:t>"Record"，便开始采样。</w:t>
      </w:r>
    </w:p>
    <w:p>
      <w:pPr>
        <w:ind w:left="420"/>
        <w:rPr>
          <w:szCs w:val="17"/>
        </w:rPr>
      </w:pPr>
      <w:r>
        <w:drawing>
          <wp:inline distT="0" distB="0" distL="0" distR="0">
            <wp:extent cx="5845175" cy="4167505"/>
            <wp:effectExtent l="0" t="0" r="3175" b="4445"/>
            <wp:docPr id="676072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72894" name="图片 1"/>
                    <pic:cNvPicPr>
                      <a:picLocks noChangeAspect="1"/>
                    </pic:cNvPicPr>
                  </pic:nvPicPr>
                  <pic:blipFill>
                    <a:blip r:embed="rId80"/>
                    <a:stretch>
                      <a:fillRect/>
                    </a:stretch>
                  </pic:blipFill>
                  <pic:spPr>
                    <a:xfrm>
                      <a:off x="0" y="0"/>
                      <a:ext cx="5851840" cy="4172548"/>
                    </a:xfrm>
                    <a:prstGeom prst="rect">
                      <a:avLst/>
                    </a:prstGeom>
                  </pic:spPr>
                </pic:pic>
              </a:graphicData>
            </a:graphic>
          </wp:inline>
        </w:drawing>
      </w:r>
    </w:p>
    <w:p>
      <w:pPr>
        <w:ind w:left="420"/>
        <w:rPr>
          <w:szCs w:val="17"/>
        </w:rPr>
      </w:pPr>
      <w:r>
        <w:drawing>
          <wp:inline distT="0" distB="0" distL="0" distR="0">
            <wp:extent cx="5829300" cy="4025265"/>
            <wp:effectExtent l="0" t="0" r="0" b="0"/>
            <wp:docPr id="2088158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58363" name="图片 1"/>
                    <pic:cNvPicPr>
                      <a:picLocks noChangeAspect="1"/>
                    </pic:cNvPicPr>
                  </pic:nvPicPr>
                  <pic:blipFill>
                    <a:blip r:embed="rId81"/>
                    <a:stretch>
                      <a:fillRect/>
                    </a:stretch>
                  </pic:blipFill>
                  <pic:spPr>
                    <a:xfrm>
                      <a:off x="0" y="0"/>
                      <a:ext cx="5836043" cy="4030510"/>
                    </a:xfrm>
                    <a:prstGeom prst="rect">
                      <a:avLst/>
                    </a:prstGeom>
                  </pic:spPr>
                </pic:pic>
              </a:graphicData>
            </a:graphic>
          </wp:inline>
        </w:drawing>
      </w:r>
    </w:p>
    <w:p>
      <w:pPr>
        <w:ind w:left="420"/>
        <w:rPr>
          <w:szCs w:val="17"/>
        </w:rPr>
      </w:pPr>
      <w:r>
        <w:rPr>
          <w:rFonts w:hint="eastAsia"/>
          <w:szCs w:val="17"/>
        </w:rPr>
        <w:t>停止采样后，采样结果提供了非常丰富的信息，可用于诊断和分析。</w:t>
      </w:r>
    </w:p>
    <w:p>
      <w:pPr>
        <w:ind w:left="420"/>
        <w:rPr>
          <w:szCs w:val="17"/>
        </w:rPr>
      </w:pPr>
      <w:r>
        <w:drawing>
          <wp:inline distT="0" distB="0" distL="0" distR="0">
            <wp:extent cx="5821045" cy="4245610"/>
            <wp:effectExtent l="0" t="0" r="8255" b="2540"/>
            <wp:docPr id="808191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91201" name="图片 1"/>
                    <pic:cNvPicPr>
                      <a:picLocks noChangeAspect="1"/>
                    </pic:cNvPicPr>
                  </pic:nvPicPr>
                  <pic:blipFill>
                    <a:blip r:embed="rId82"/>
                    <a:stretch>
                      <a:fillRect/>
                    </a:stretch>
                  </pic:blipFill>
                  <pic:spPr>
                    <a:xfrm>
                      <a:off x="0" y="0"/>
                      <a:ext cx="5826940" cy="4250465"/>
                    </a:xfrm>
                    <a:prstGeom prst="rect">
                      <a:avLst/>
                    </a:prstGeom>
                  </pic:spPr>
                </pic:pic>
              </a:graphicData>
            </a:graphic>
          </wp:inline>
        </w:drawing>
      </w:r>
    </w:p>
    <w:p>
      <w:pPr>
        <w:rPr>
          <w:szCs w:val="17"/>
        </w:rPr>
      </w:pPr>
    </w:p>
    <w:p>
      <w:pPr>
        <w:spacing w:line="360" w:lineRule="auto"/>
        <w:rPr>
          <w:color w:val="3F3F3F"/>
          <w:szCs w:val="17"/>
        </w:rPr>
      </w:pPr>
    </w:p>
    <w:sectPr>
      <w:headerReference r:id="rId16" w:type="first"/>
      <w:headerReference r:id="rId14" w:type="default"/>
      <w:footerReference r:id="rId17" w:type="default"/>
      <w:headerReference r:id="rId15" w:type="even"/>
      <w:pgSz w:w="11850" w:h="16783"/>
      <w:pgMar w:top="1440" w:right="1083" w:bottom="1440" w:left="1083" w:header="850"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Arial">
    <w:panose1 w:val="020B0604020202090204"/>
    <w:charset w:val="00"/>
    <w:family w:val="swiss"/>
    <w:pitch w:val="default"/>
    <w:sig w:usb0="E0000AFF" w:usb1="00007843" w:usb2="00000001" w:usb3="00000000" w:csb0="400001BF" w:csb1="DFF70000"/>
  </w:font>
  <w:font w:name="Courier New">
    <w:panose1 w:val="02070409020205090404"/>
    <w:charset w:val="00"/>
    <w:family w:val="modern"/>
    <w:pitch w:val="default"/>
    <w:sig w:usb0="E0000AFF" w:usb1="40007843" w:usb2="00000001" w:usb3="00000000" w:csb0="400001BF" w:csb1="DFF70000"/>
  </w:font>
  <w:font w:name="Calibri Light">
    <w:altName w:val="Helvetica Neue"/>
    <w:panose1 w:val="020F0302020204030204"/>
    <w:charset w:val="00"/>
    <w:family w:val="swiss"/>
    <w:pitch w:val="default"/>
    <w:sig w:usb0="00000000" w:usb1="00000000" w:usb2="00000009" w:usb3="00000000" w:csb0="000001FF" w:csb1="00000000"/>
  </w:font>
  <w:font w:name="Helvetica">
    <w:panose1 w:val="00000000000000000000"/>
    <w:charset w:val="00"/>
    <w:family w:val="swiss"/>
    <w:pitch w:val="default"/>
    <w:sig w:usb0="E00002FF" w:usb1="5000785B"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cs="微软雅黑"/>
        <w:sz w:val="16"/>
        <w:szCs w:val="22"/>
      </w:rPr>
    </w:pPr>
    <w:r>
      <w:rPr>
        <w:rFonts w:hint="eastAsia" w:cs="微软雅黑"/>
        <w:sz w:val="16"/>
        <w:szCs w:val="22"/>
      </w:rPr>
      <w:t>中科海微（北京）科技有限公司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cs="微软雅黑"/>
        <w:sz w:val="16"/>
        <w:szCs w:val="22"/>
      </w:rPr>
    </w:pPr>
    <w:r>
      <w:rPr>
        <w:sz w:val="1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FzwyKwIAAFc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XRc8MisCAABXBAAADgAAAAAAAAABACAAAAA1AQAAZHJz&#10;L2Uyb0RvYy54bWxQSwUGAAAAAAYABgBZAQAA0g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56727794"/>
                          </w:sdtPr>
                          <w:sdtContent>
                            <w:p>
                              <w:pPr>
                                <w:pStyle w:val="14"/>
                                <w:jc w:val="center"/>
                              </w:pPr>
                              <w:r>
                                <w:fldChar w:fldCharType="begin"/>
                              </w:r>
                              <w:r>
                                <w:instrText xml:space="preserve">PAGE   \* MERGEFORMAT</w:instrText>
                              </w:r>
                              <w:r>
                                <w:fldChar w:fldCharType="separate"/>
                              </w:r>
                              <w:r>
                                <w:rPr>
                                  <w:lang w:val="zh-CN"/>
                                </w:rPr>
                                <w:t>9</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RnGMKw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mkZxjCsCAABXBAAADgAAAAAAAAABACAAAAA1AQAAZHJz&#10;L2Uyb0RvYy54bWxQSwUGAAAAAAYABgBZAQAA0gUAAAAA&#10;">
              <v:fill on="f" focussize="0,0"/>
              <v:stroke on="f" weight="0.5pt"/>
              <v:imagedata o:title=""/>
              <o:lock v:ext="edit" aspectratio="f"/>
              <v:textbox inset="0mm,0mm,0mm,0mm" style="mso-fit-shape-to-text:t;">
                <w:txbxContent>
                  <w:sdt>
                    <w:sdtPr>
                      <w:id w:val="1156727794"/>
                    </w:sdtPr>
                    <w:sdtContent>
                      <w:p>
                        <w:pPr>
                          <w:pStyle w:val="14"/>
                          <w:jc w:val="center"/>
                        </w:pPr>
                        <w:r>
                          <w:fldChar w:fldCharType="begin"/>
                        </w:r>
                        <w:r>
                          <w:instrText xml:space="preserve">PAGE   \* MERGEFORMAT</w:instrText>
                        </w:r>
                        <w:r>
                          <w:fldChar w:fldCharType="separate"/>
                        </w:r>
                        <w:r>
                          <w:rPr>
                            <w:lang w:val="zh-CN"/>
                          </w:rPr>
                          <w:t>9</w:t>
                        </w:r>
                        <w:r>
                          <w:fldChar w:fldCharType="end"/>
                        </w:r>
                      </w:p>
                    </w:sdtContent>
                  </w:sdt>
                  <w:p/>
                </w:txbxContent>
              </v:textbox>
            </v:shape>
          </w:pict>
        </mc:Fallback>
      </mc:AlternateConten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eastAsiaTheme="minorEastAsia"/>
        <w:color w:val="0B5FD1"/>
      </w:rPr>
    </w:pPr>
    <w:r>
      <w:pict>
        <v:shape id="_x0000_s1038" o:spid="_x0000_s1038" o:spt="136" type="#_x0000_t136" style="position:absolute;left:0pt;height:136.5pt;width:546.1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r>
      <w:drawing>
        <wp:inline distT="0" distB="0" distL="0" distR="0">
          <wp:extent cx="662305" cy="216535"/>
          <wp:effectExtent l="0" t="0" r="4445" b="0"/>
          <wp:docPr id="1505271469" name="图片 150527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71469" name="图片 1505271469"/>
                  <pic:cNvPicPr>
                    <a:picLocks noChangeAspect="1"/>
                  </pic:cNvPicPr>
                </pic:nvPicPr>
                <pic:blipFill>
                  <a:blip r:embed="rId1"/>
                  <a:stretch>
                    <a:fillRect/>
                  </a:stretch>
                </pic:blipFill>
                <pic:spPr>
                  <a:xfrm>
                    <a:off x="0" y="0"/>
                    <a:ext cx="662396" cy="216942"/>
                  </a:xfrm>
                  <a:prstGeom prst="rect">
                    <a:avLst/>
                  </a:prstGeom>
                </pic:spPr>
              </pic:pic>
            </a:graphicData>
          </a:graphic>
        </wp:inline>
      </w:drawing>
    </w:r>
    <w:r>
      <w:rPr>
        <w:rFonts w:hint="eastAsia"/>
        <w:sz w:val="15"/>
        <w:szCs w:val="15"/>
      </w:rPr>
      <w:t>中科海微（北京）科技有限公司</w:t>
    </w:r>
    <w:r>
      <w:rPr>
        <w:rFonts w:hint="eastAsia"/>
      </w:rPr>
      <w:t xml:space="preserve"> </w:t>
    </w:r>
    <w:r>
      <w:rPr>
        <w:rFonts w:hint="eastAsia"/>
        <w:color w:val="0766D4"/>
      </w:rPr>
      <w:t xml:space="preserve">                    </w:t>
    </w:r>
    <w:r>
      <w:rPr>
        <w:color w:val="0766D4"/>
      </w:rPr>
      <w:t xml:space="preserve">                             </w:t>
    </w:r>
    <w:r>
      <w:rPr>
        <w:rFonts w:hint="eastAsia"/>
        <w:color w:val="0766D4"/>
      </w:rPr>
      <w:t xml:space="preserve">    </w:t>
    </w:r>
    <w:r>
      <w:rPr>
        <w:color w:val="0766D4"/>
      </w:rPr>
      <w:t>www.haiwei.tech</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6" o:spid="_x0000_s1026" o:spt="136" type="#_x0000_t136" style="position:absolute;left:0pt;height:136.5pt;width:546.1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7" o:spid="_x0000_s1027" o:spt="136" type="#_x0000_t136" style="position:absolute;left:0pt;height:136.5pt;width:546.1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5" o:spid="_x0000_s1025" o:spt="136" type="#_x0000_t136" style="position:absolute;left:0pt;height:136.5pt;width:546.1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9" o:spid="_x0000_s1039" o:spt="136" type="#_x0000_t136" style="position:absolute;left:0pt;height:136.5pt;width:546.1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 o:spid="_x0000_s1037" o:spt="136" type="#_x0000_t136" style="position:absolute;left:0pt;height:136.5pt;width:546.1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5" o:spid="_x0000_s1035" o:spt="136" type="#_x0000_t136" style="position:absolute;left:0pt;height:136.5pt;width:546.1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6" o:spid="_x0000_s1036" o:spt="136" type="#_x0000_t136" style="position:absolute;left:0pt;height:136.5pt;width:546.1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4" o:spid="_x0000_s1034" o:spt="136" type="#_x0000_t136" style="position:absolute;left:0pt;height:136.5pt;width:546.1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2" o:spid="_x0000_s1032" o:spt="136" type="#_x0000_t136" style="position:absolute;left:0pt;height:136.5pt;width:546.1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3" o:spid="_x0000_s1033" o:spt="136" type="#_x0000_t136" style="position:absolute;left:0pt;height:136.5pt;width:546.1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1" o:spid="_x0000_s1031" o:spt="136" type="#_x0000_t136" style="position:absolute;left:0pt;height:136.5pt;width:546.1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9922F4"/>
    <w:multiLevelType w:val="multilevel"/>
    <w:tmpl w:val="049922F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19CB2E47"/>
    <w:multiLevelType w:val="multilevel"/>
    <w:tmpl w:val="19CB2E47"/>
    <w:lvl w:ilvl="0" w:tentative="0">
      <w:start w:val="1"/>
      <w:numFmt w:val="bullet"/>
      <w:lvlText w:val=""/>
      <w:lvlJc w:val="left"/>
      <w:pPr>
        <w:ind w:left="860" w:hanging="440"/>
      </w:pPr>
      <w:rPr>
        <w:rFonts w:hint="default" w:ascii="Wingdings" w:hAnsi="Wingdings"/>
        <w:lang w:val="en-U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1D866471"/>
    <w:multiLevelType w:val="multilevel"/>
    <w:tmpl w:val="1D866471"/>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
    <w:nsid w:val="330C0C9C"/>
    <w:multiLevelType w:val="multilevel"/>
    <w:tmpl w:val="330C0C9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52EF5CEB"/>
    <w:multiLevelType w:val="multilevel"/>
    <w:tmpl w:val="52EF5CEB"/>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76685412"/>
    <w:multiLevelType w:val="multilevel"/>
    <w:tmpl w:val="76685412"/>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5"/>
  <w:embedSystemFonts/>
  <w:bordersDoNotSurroundHeader w:val="1"/>
  <w:bordersDoNotSurroundFooter w:val="1"/>
  <w:hideSpellingErrors/>
  <w:hideGrammaticalErrors/>
  <w:documentProtection w:enforcement="0"/>
  <w:defaultTabStop w:val="420"/>
  <w:drawingGridHorizontalSpacing w:val="210"/>
  <w:drawingGridVerticalSpacing w:val="158"/>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38D244AC"/>
    <w:rsid w:val="00004D02"/>
    <w:rsid w:val="0000760B"/>
    <w:rsid w:val="00007887"/>
    <w:rsid w:val="00007B32"/>
    <w:rsid w:val="0001085E"/>
    <w:rsid w:val="00014685"/>
    <w:rsid w:val="0003027F"/>
    <w:rsid w:val="00030BE7"/>
    <w:rsid w:val="0003442C"/>
    <w:rsid w:val="00041C08"/>
    <w:rsid w:val="000515BF"/>
    <w:rsid w:val="00051765"/>
    <w:rsid w:val="00054E40"/>
    <w:rsid w:val="00055C89"/>
    <w:rsid w:val="0006397B"/>
    <w:rsid w:val="00067948"/>
    <w:rsid w:val="00073AFC"/>
    <w:rsid w:val="000808DB"/>
    <w:rsid w:val="00084BA3"/>
    <w:rsid w:val="00085012"/>
    <w:rsid w:val="00093EBE"/>
    <w:rsid w:val="000B080F"/>
    <w:rsid w:val="000C0236"/>
    <w:rsid w:val="000C1A78"/>
    <w:rsid w:val="000C4946"/>
    <w:rsid w:val="000C6DDB"/>
    <w:rsid w:val="000D0441"/>
    <w:rsid w:val="000D61A8"/>
    <w:rsid w:val="000D6F10"/>
    <w:rsid w:val="000E7279"/>
    <w:rsid w:val="000F21A0"/>
    <w:rsid w:val="000F2379"/>
    <w:rsid w:val="000F3529"/>
    <w:rsid w:val="000F792A"/>
    <w:rsid w:val="001076E9"/>
    <w:rsid w:val="00121728"/>
    <w:rsid w:val="00125E94"/>
    <w:rsid w:val="001368A7"/>
    <w:rsid w:val="001469C8"/>
    <w:rsid w:val="00146D4B"/>
    <w:rsid w:val="00147FF9"/>
    <w:rsid w:val="001515E2"/>
    <w:rsid w:val="00174732"/>
    <w:rsid w:val="001747EC"/>
    <w:rsid w:val="0018253B"/>
    <w:rsid w:val="00184579"/>
    <w:rsid w:val="00185C6C"/>
    <w:rsid w:val="00186A4B"/>
    <w:rsid w:val="00186FCA"/>
    <w:rsid w:val="001917F3"/>
    <w:rsid w:val="001954FA"/>
    <w:rsid w:val="00196549"/>
    <w:rsid w:val="001B3C29"/>
    <w:rsid w:val="001B58B2"/>
    <w:rsid w:val="001B7051"/>
    <w:rsid w:val="001B7B7F"/>
    <w:rsid w:val="001C1878"/>
    <w:rsid w:val="001D1D77"/>
    <w:rsid w:val="001D2D2F"/>
    <w:rsid w:val="001E1F1B"/>
    <w:rsid w:val="001E57CE"/>
    <w:rsid w:val="001F33B0"/>
    <w:rsid w:val="001F5880"/>
    <w:rsid w:val="00204609"/>
    <w:rsid w:val="0021073D"/>
    <w:rsid w:val="00214D5A"/>
    <w:rsid w:val="00232CDF"/>
    <w:rsid w:val="002462A4"/>
    <w:rsid w:val="0024706F"/>
    <w:rsid w:val="002548A2"/>
    <w:rsid w:val="00256EAB"/>
    <w:rsid w:val="002715C5"/>
    <w:rsid w:val="00272539"/>
    <w:rsid w:val="00282589"/>
    <w:rsid w:val="002853FD"/>
    <w:rsid w:val="00285DF1"/>
    <w:rsid w:val="00287BD6"/>
    <w:rsid w:val="00290923"/>
    <w:rsid w:val="00293695"/>
    <w:rsid w:val="00295A71"/>
    <w:rsid w:val="002A73E2"/>
    <w:rsid w:val="002B4F07"/>
    <w:rsid w:val="002C0E81"/>
    <w:rsid w:val="002D1166"/>
    <w:rsid w:val="002D2304"/>
    <w:rsid w:val="002D42B7"/>
    <w:rsid w:val="002D5DBA"/>
    <w:rsid w:val="002E1C66"/>
    <w:rsid w:val="002E56D9"/>
    <w:rsid w:val="002E7365"/>
    <w:rsid w:val="002F0DBA"/>
    <w:rsid w:val="002F3813"/>
    <w:rsid w:val="003040E1"/>
    <w:rsid w:val="0031011A"/>
    <w:rsid w:val="003115C6"/>
    <w:rsid w:val="0031629A"/>
    <w:rsid w:val="00321182"/>
    <w:rsid w:val="00321E4C"/>
    <w:rsid w:val="003258FA"/>
    <w:rsid w:val="00333D13"/>
    <w:rsid w:val="0033586A"/>
    <w:rsid w:val="00342048"/>
    <w:rsid w:val="00360BB5"/>
    <w:rsid w:val="003636D2"/>
    <w:rsid w:val="003658B1"/>
    <w:rsid w:val="00370F5F"/>
    <w:rsid w:val="00373CBE"/>
    <w:rsid w:val="00382A41"/>
    <w:rsid w:val="00391397"/>
    <w:rsid w:val="003A03A3"/>
    <w:rsid w:val="003A27F7"/>
    <w:rsid w:val="003A355E"/>
    <w:rsid w:val="003A3C05"/>
    <w:rsid w:val="003A3DBB"/>
    <w:rsid w:val="003A639D"/>
    <w:rsid w:val="003C7ACB"/>
    <w:rsid w:val="003E10D9"/>
    <w:rsid w:val="00400A6E"/>
    <w:rsid w:val="00400DBD"/>
    <w:rsid w:val="004062F4"/>
    <w:rsid w:val="00410A95"/>
    <w:rsid w:val="004130A4"/>
    <w:rsid w:val="00413C9F"/>
    <w:rsid w:val="00417BC1"/>
    <w:rsid w:val="00421B61"/>
    <w:rsid w:val="00426211"/>
    <w:rsid w:val="004540F6"/>
    <w:rsid w:val="00455CB0"/>
    <w:rsid w:val="004627BA"/>
    <w:rsid w:val="00463907"/>
    <w:rsid w:val="00474CEF"/>
    <w:rsid w:val="0048689E"/>
    <w:rsid w:val="004956DA"/>
    <w:rsid w:val="004A559D"/>
    <w:rsid w:val="004B3F44"/>
    <w:rsid w:val="004B4448"/>
    <w:rsid w:val="004B65FD"/>
    <w:rsid w:val="004C0843"/>
    <w:rsid w:val="004D1F7A"/>
    <w:rsid w:val="004D69F6"/>
    <w:rsid w:val="004E07F7"/>
    <w:rsid w:val="004E4364"/>
    <w:rsid w:val="004F2BAB"/>
    <w:rsid w:val="004F3176"/>
    <w:rsid w:val="0050192A"/>
    <w:rsid w:val="0050667C"/>
    <w:rsid w:val="00507C53"/>
    <w:rsid w:val="00525C7B"/>
    <w:rsid w:val="00526BBC"/>
    <w:rsid w:val="0053063E"/>
    <w:rsid w:val="005308DE"/>
    <w:rsid w:val="00532B8C"/>
    <w:rsid w:val="005453FB"/>
    <w:rsid w:val="00551E28"/>
    <w:rsid w:val="00555D79"/>
    <w:rsid w:val="00556CBD"/>
    <w:rsid w:val="00557936"/>
    <w:rsid w:val="00560C9C"/>
    <w:rsid w:val="00565F06"/>
    <w:rsid w:val="005712F3"/>
    <w:rsid w:val="0057750C"/>
    <w:rsid w:val="00594C6C"/>
    <w:rsid w:val="00594E90"/>
    <w:rsid w:val="00597354"/>
    <w:rsid w:val="005A6A95"/>
    <w:rsid w:val="005B015F"/>
    <w:rsid w:val="005C01FE"/>
    <w:rsid w:val="005C1B13"/>
    <w:rsid w:val="005D5BC7"/>
    <w:rsid w:val="005D718D"/>
    <w:rsid w:val="005E3208"/>
    <w:rsid w:val="005E34FE"/>
    <w:rsid w:val="005E3C05"/>
    <w:rsid w:val="005F1E0E"/>
    <w:rsid w:val="005F224E"/>
    <w:rsid w:val="00600CF1"/>
    <w:rsid w:val="006046C9"/>
    <w:rsid w:val="00613078"/>
    <w:rsid w:val="00617B31"/>
    <w:rsid w:val="00623AE5"/>
    <w:rsid w:val="006368F3"/>
    <w:rsid w:val="00636B9D"/>
    <w:rsid w:val="00643555"/>
    <w:rsid w:val="00643B7F"/>
    <w:rsid w:val="00646117"/>
    <w:rsid w:val="00646F08"/>
    <w:rsid w:val="00660E46"/>
    <w:rsid w:val="0066509D"/>
    <w:rsid w:val="006710E1"/>
    <w:rsid w:val="00672B9A"/>
    <w:rsid w:val="00673463"/>
    <w:rsid w:val="00674926"/>
    <w:rsid w:val="00676D28"/>
    <w:rsid w:val="00676EA2"/>
    <w:rsid w:val="00686D39"/>
    <w:rsid w:val="006872ED"/>
    <w:rsid w:val="0069788B"/>
    <w:rsid w:val="006A31CB"/>
    <w:rsid w:val="006B742F"/>
    <w:rsid w:val="006C3787"/>
    <w:rsid w:val="006C4A18"/>
    <w:rsid w:val="006C5066"/>
    <w:rsid w:val="006E1433"/>
    <w:rsid w:val="006E1663"/>
    <w:rsid w:val="006E7BD0"/>
    <w:rsid w:val="007151ED"/>
    <w:rsid w:val="00717564"/>
    <w:rsid w:val="00736E75"/>
    <w:rsid w:val="00741721"/>
    <w:rsid w:val="00741F58"/>
    <w:rsid w:val="00743AAD"/>
    <w:rsid w:val="00747841"/>
    <w:rsid w:val="0075079A"/>
    <w:rsid w:val="00770EC8"/>
    <w:rsid w:val="00775EE2"/>
    <w:rsid w:val="007775BD"/>
    <w:rsid w:val="00777926"/>
    <w:rsid w:val="00795439"/>
    <w:rsid w:val="007C7F72"/>
    <w:rsid w:val="007D0294"/>
    <w:rsid w:val="007D37CA"/>
    <w:rsid w:val="007E5F36"/>
    <w:rsid w:val="007F2F5F"/>
    <w:rsid w:val="00801001"/>
    <w:rsid w:val="00806D61"/>
    <w:rsid w:val="008233C1"/>
    <w:rsid w:val="00831215"/>
    <w:rsid w:val="00841FB5"/>
    <w:rsid w:val="008424E4"/>
    <w:rsid w:val="00846419"/>
    <w:rsid w:val="00852321"/>
    <w:rsid w:val="00854EFD"/>
    <w:rsid w:val="00862808"/>
    <w:rsid w:val="008666A6"/>
    <w:rsid w:val="00880279"/>
    <w:rsid w:val="00881826"/>
    <w:rsid w:val="00887F4A"/>
    <w:rsid w:val="008A0ACD"/>
    <w:rsid w:val="008A5494"/>
    <w:rsid w:val="008C5EE4"/>
    <w:rsid w:val="008C7CAF"/>
    <w:rsid w:val="008E0E4E"/>
    <w:rsid w:val="008E3C68"/>
    <w:rsid w:val="008E74C3"/>
    <w:rsid w:val="008F3061"/>
    <w:rsid w:val="008F703C"/>
    <w:rsid w:val="008F7628"/>
    <w:rsid w:val="00904F69"/>
    <w:rsid w:val="00907C6C"/>
    <w:rsid w:val="0091213F"/>
    <w:rsid w:val="00921BE9"/>
    <w:rsid w:val="00933D54"/>
    <w:rsid w:val="00934138"/>
    <w:rsid w:val="0094539F"/>
    <w:rsid w:val="00945720"/>
    <w:rsid w:val="0094742B"/>
    <w:rsid w:val="00965392"/>
    <w:rsid w:val="00971CFC"/>
    <w:rsid w:val="00971EB4"/>
    <w:rsid w:val="00974AAC"/>
    <w:rsid w:val="00985006"/>
    <w:rsid w:val="00986141"/>
    <w:rsid w:val="00986451"/>
    <w:rsid w:val="00986617"/>
    <w:rsid w:val="009A3648"/>
    <w:rsid w:val="009B2D75"/>
    <w:rsid w:val="009B646C"/>
    <w:rsid w:val="009C7EC5"/>
    <w:rsid w:val="009D792B"/>
    <w:rsid w:val="009E03C0"/>
    <w:rsid w:val="009E4FB0"/>
    <w:rsid w:val="009E6162"/>
    <w:rsid w:val="009F100D"/>
    <w:rsid w:val="009F20B5"/>
    <w:rsid w:val="009F47F3"/>
    <w:rsid w:val="009F52C8"/>
    <w:rsid w:val="00A04D09"/>
    <w:rsid w:val="00A05722"/>
    <w:rsid w:val="00A0681D"/>
    <w:rsid w:val="00A13C33"/>
    <w:rsid w:val="00A1433A"/>
    <w:rsid w:val="00A17637"/>
    <w:rsid w:val="00A23F1E"/>
    <w:rsid w:val="00A26296"/>
    <w:rsid w:val="00A35A93"/>
    <w:rsid w:val="00A410B7"/>
    <w:rsid w:val="00A4314F"/>
    <w:rsid w:val="00A44474"/>
    <w:rsid w:val="00A525AD"/>
    <w:rsid w:val="00A54C83"/>
    <w:rsid w:val="00A55613"/>
    <w:rsid w:val="00A55DC5"/>
    <w:rsid w:val="00A62CB3"/>
    <w:rsid w:val="00A64BE5"/>
    <w:rsid w:val="00A64F56"/>
    <w:rsid w:val="00A70CF6"/>
    <w:rsid w:val="00A76F45"/>
    <w:rsid w:val="00A82E07"/>
    <w:rsid w:val="00A901B2"/>
    <w:rsid w:val="00A9260B"/>
    <w:rsid w:val="00A94317"/>
    <w:rsid w:val="00A96AB6"/>
    <w:rsid w:val="00AB25FB"/>
    <w:rsid w:val="00AB662D"/>
    <w:rsid w:val="00AC1291"/>
    <w:rsid w:val="00AC372A"/>
    <w:rsid w:val="00AD6FEC"/>
    <w:rsid w:val="00AE7A48"/>
    <w:rsid w:val="00AF5B64"/>
    <w:rsid w:val="00B05E0A"/>
    <w:rsid w:val="00B12479"/>
    <w:rsid w:val="00B13803"/>
    <w:rsid w:val="00B214DC"/>
    <w:rsid w:val="00B24E39"/>
    <w:rsid w:val="00B34149"/>
    <w:rsid w:val="00B37CAA"/>
    <w:rsid w:val="00B4023D"/>
    <w:rsid w:val="00B46B7F"/>
    <w:rsid w:val="00B51F0C"/>
    <w:rsid w:val="00B61E89"/>
    <w:rsid w:val="00B637EB"/>
    <w:rsid w:val="00B71C0A"/>
    <w:rsid w:val="00B725E3"/>
    <w:rsid w:val="00B764CB"/>
    <w:rsid w:val="00B832BF"/>
    <w:rsid w:val="00B83D7B"/>
    <w:rsid w:val="00BA3A98"/>
    <w:rsid w:val="00BB63C4"/>
    <w:rsid w:val="00BD557C"/>
    <w:rsid w:val="00BD69B8"/>
    <w:rsid w:val="00BE6327"/>
    <w:rsid w:val="00BF5D26"/>
    <w:rsid w:val="00C037FD"/>
    <w:rsid w:val="00C10296"/>
    <w:rsid w:val="00C2030F"/>
    <w:rsid w:val="00C228DA"/>
    <w:rsid w:val="00C23132"/>
    <w:rsid w:val="00C23C06"/>
    <w:rsid w:val="00C25013"/>
    <w:rsid w:val="00C25A07"/>
    <w:rsid w:val="00C2735F"/>
    <w:rsid w:val="00C31C52"/>
    <w:rsid w:val="00C323B1"/>
    <w:rsid w:val="00C41359"/>
    <w:rsid w:val="00C457D4"/>
    <w:rsid w:val="00C5016D"/>
    <w:rsid w:val="00C5266D"/>
    <w:rsid w:val="00C57784"/>
    <w:rsid w:val="00C73428"/>
    <w:rsid w:val="00C75A47"/>
    <w:rsid w:val="00C7654A"/>
    <w:rsid w:val="00C77C21"/>
    <w:rsid w:val="00C77F65"/>
    <w:rsid w:val="00C93A51"/>
    <w:rsid w:val="00C968DB"/>
    <w:rsid w:val="00CA6E95"/>
    <w:rsid w:val="00CB11BC"/>
    <w:rsid w:val="00CB74B4"/>
    <w:rsid w:val="00CC2965"/>
    <w:rsid w:val="00CD48DC"/>
    <w:rsid w:val="00CE06B8"/>
    <w:rsid w:val="00CE7DA1"/>
    <w:rsid w:val="00D10404"/>
    <w:rsid w:val="00D12E21"/>
    <w:rsid w:val="00D134D7"/>
    <w:rsid w:val="00D20006"/>
    <w:rsid w:val="00D22BE5"/>
    <w:rsid w:val="00D26D59"/>
    <w:rsid w:val="00D30BB6"/>
    <w:rsid w:val="00D505ED"/>
    <w:rsid w:val="00D51C41"/>
    <w:rsid w:val="00D51E5E"/>
    <w:rsid w:val="00D5252D"/>
    <w:rsid w:val="00D528CA"/>
    <w:rsid w:val="00D61749"/>
    <w:rsid w:val="00D6332C"/>
    <w:rsid w:val="00D6682F"/>
    <w:rsid w:val="00D70DFE"/>
    <w:rsid w:val="00D81D04"/>
    <w:rsid w:val="00D85FC4"/>
    <w:rsid w:val="00D900BE"/>
    <w:rsid w:val="00D92F83"/>
    <w:rsid w:val="00D94D3C"/>
    <w:rsid w:val="00DC66D3"/>
    <w:rsid w:val="00DD4D1C"/>
    <w:rsid w:val="00DE255E"/>
    <w:rsid w:val="00DE6959"/>
    <w:rsid w:val="00DF4164"/>
    <w:rsid w:val="00DF5364"/>
    <w:rsid w:val="00DF5EBF"/>
    <w:rsid w:val="00DF6177"/>
    <w:rsid w:val="00E05E60"/>
    <w:rsid w:val="00E06421"/>
    <w:rsid w:val="00E07F95"/>
    <w:rsid w:val="00E175E9"/>
    <w:rsid w:val="00E23E03"/>
    <w:rsid w:val="00E24B53"/>
    <w:rsid w:val="00E3480D"/>
    <w:rsid w:val="00E43902"/>
    <w:rsid w:val="00E46E39"/>
    <w:rsid w:val="00E46E8E"/>
    <w:rsid w:val="00E47ACD"/>
    <w:rsid w:val="00E51318"/>
    <w:rsid w:val="00E56868"/>
    <w:rsid w:val="00E6150F"/>
    <w:rsid w:val="00E662E0"/>
    <w:rsid w:val="00E6758F"/>
    <w:rsid w:val="00E756A9"/>
    <w:rsid w:val="00E87EB6"/>
    <w:rsid w:val="00E92570"/>
    <w:rsid w:val="00E957C0"/>
    <w:rsid w:val="00EA3989"/>
    <w:rsid w:val="00EA7383"/>
    <w:rsid w:val="00EB1EAC"/>
    <w:rsid w:val="00EB6D2D"/>
    <w:rsid w:val="00EC256E"/>
    <w:rsid w:val="00EE270B"/>
    <w:rsid w:val="00EE3C64"/>
    <w:rsid w:val="00EF50FE"/>
    <w:rsid w:val="00EF694C"/>
    <w:rsid w:val="00F12CC1"/>
    <w:rsid w:val="00F16F6D"/>
    <w:rsid w:val="00F2372B"/>
    <w:rsid w:val="00F2422C"/>
    <w:rsid w:val="00F4049E"/>
    <w:rsid w:val="00F41D2A"/>
    <w:rsid w:val="00F45508"/>
    <w:rsid w:val="00F5339E"/>
    <w:rsid w:val="00F53F79"/>
    <w:rsid w:val="00F60581"/>
    <w:rsid w:val="00F60712"/>
    <w:rsid w:val="00F64EC5"/>
    <w:rsid w:val="00F70C5A"/>
    <w:rsid w:val="00F72117"/>
    <w:rsid w:val="00F82526"/>
    <w:rsid w:val="00F86933"/>
    <w:rsid w:val="00F875A3"/>
    <w:rsid w:val="00FB42F3"/>
    <w:rsid w:val="00FD288D"/>
    <w:rsid w:val="00FD3B8C"/>
    <w:rsid w:val="00FD4F65"/>
    <w:rsid w:val="00FD7EC4"/>
    <w:rsid w:val="00FE050D"/>
    <w:rsid w:val="00FE2AF7"/>
    <w:rsid w:val="00FE3FD7"/>
    <w:rsid w:val="00FF72C1"/>
    <w:rsid w:val="021771E8"/>
    <w:rsid w:val="02EE7B15"/>
    <w:rsid w:val="03CB51F6"/>
    <w:rsid w:val="03F21172"/>
    <w:rsid w:val="078A5F79"/>
    <w:rsid w:val="08FE5A3C"/>
    <w:rsid w:val="09884F6D"/>
    <w:rsid w:val="0A8400F9"/>
    <w:rsid w:val="0A974528"/>
    <w:rsid w:val="0CF41C3B"/>
    <w:rsid w:val="0D5663F1"/>
    <w:rsid w:val="0E3261EB"/>
    <w:rsid w:val="10732E30"/>
    <w:rsid w:val="10DE2779"/>
    <w:rsid w:val="10FE5EF4"/>
    <w:rsid w:val="11A97D97"/>
    <w:rsid w:val="12B15149"/>
    <w:rsid w:val="12CA6B55"/>
    <w:rsid w:val="13B60A6B"/>
    <w:rsid w:val="163C2699"/>
    <w:rsid w:val="17574E66"/>
    <w:rsid w:val="18155D14"/>
    <w:rsid w:val="197D15E2"/>
    <w:rsid w:val="199D0F05"/>
    <w:rsid w:val="1A9B7233"/>
    <w:rsid w:val="1C6330F1"/>
    <w:rsid w:val="1CFC33A3"/>
    <w:rsid w:val="1D57408A"/>
    <w:rsid w:val="1EB502E7"/>
    <w:rsid w:val="25871740"/>
    <w:rsid w:val="259D38BB"/>
    <w:rsid w:val="279256B3"/>
    <w:rsid w:val="29F16F52"/>
    <w:rsid w:val="2D736D57"/>
    <w:rsid w:val="2DB669E8"/>
    <w:rsid w:val="2EFF3EDD"/>
    <w:rsid w:val="2F290C4D"/>
    <w:rsid w:val="33FF3F4E"/>
    <w:rsid w:val="35B33AA5"/>
    <w:rsid w:val="36D20282"/>
    <w:rsid w:val="385437EF"/>
    <w:rsid w:val="38D244AC"/>
    <w:rsid w:val="3CEF29AF"/>
    <w:rsid w:val="3DEF17AF"/>
    <w:rsid w:val="3DFE99D0"/>
    <w:rsid w:val="3F00544B"/>
    <w:rsid w:val="3F191EF3"/>
    <w:rsid w:val="3F5F4514"/>
    <w:rsid w:val="3FBE5326"/>
    <w:rsid w:val="41DC8791"/>
    <w:rsid w:val="423B4FB9"/>
    <w:rsid w:val="459904C9"/>
    <w:rsid w:val="47131039"/>
    <w:rsid w:val="474C0BB0"/>
    <w:rsid w:val="493A64F0"/>
    <w:rsid w:val="4CDA64DE"/>
    <w:rsid w:val="4CFB14AE"/>
    <w:rsid w:val="4E38628B"/>
    <w:rsid w:val="4E57404D"/>
    <w:rsid w:val="4ED917E9"/>
    <w:rsid w:val="509F70A6"/>
    <w:rsid w:val="513B76BD"/>
    <w:rsid w:val="516201A7"/>
    <w:rsid w:val="51830369"/>
    <w:rsid w:val="548F6775"/>
    <w:rsid w:val="55E41480"/>
    <w:rsid w:val="567E19CB"/>
    <w:rsid w:val="56AC1DBD"/>
    <w:rsid w:val="573D2B53"/>
    <w:rsid w:val="57B7819B"/>
    <w:rsid w:val="580224A5"/>
    <w:rsid w:val="589964E3"/>
    <w:rsid w:val="59FE6B52"/>
    <w:rsid w:val="5ADA4155"/>
    <w:rsid w:val="5C0A51A9"/>
    <w:rsid w:val="5D48FF69"/>
    <w:rsid w:val="5D5778BB"/>
    <w:rsid w:val="5DA41BC7"/>
    <w:rsid w:val="5FCA3EEE"/>
    <w:rsid w:val="5FF7AF0B"/>
    <w:rsid w:val="60817224"/>
    <w:rsid w:val="620A027E"/>
    <w:rsid w:val="621FB2D7"/>
    <w:rsid w:val="6261546A"/>
    <w:rsid w:val="62EDED9F"/>
    <w:rsid w:val="63891F2E"/>
    <w:rsid w:val="64874946"/>
    <w:rsid w:val="65FF6FAB"/>
    <w:rsid w:val="672D5ECA"/>
    <w:rsid w:val="67BD6A08"/>
    <w:rsid w:val="69131C38"/>
    <w:rsid w:val="69DF47F8"/>
    <w:rsid w:val="69FFE283"/>
    <w:rsid w:val="6A1A216F"/>
    <w:rsid w:val="6B134AAF"/>
    <w:rsid w:val="6C58043D"/>
    <w:rsid w:val="6CCE2303"/>
    <w:rsid w:val="6CD045BA"/>
    <w:rsid w:val="6E21465B"/>
    <w:rsid w:val="71DE5DC6"/>
    <w:rsid w:val="74C93887"/>
    <w:rsid w:val="770E07F3"/>
    <w:rsid w:val="777C020B"/>
    <w:rsid w:val="7B5FF087"/>
    <w:rsid w:val="7B7D06A6"/>
    <w:rsid w:val="7BA502CF"/>
    <w:rsid w:val="7BFDDF0D"/>
    <w:rsid w:val="7DA6671B"/>
    <w:rsid w:val="7DBC2A48"/>
    <w:rsid w:val="7EDFBA0F"/>
    <w:rsid w:val="7FAF7BF9"/>
    <w:rsid w:val="7FDB2E7E"/>
    <w:rsid w:val="8A5D35DA"/>
    <w:rsid w:val="9FF66B07"/>
    <w:rsid w:val="A7B30E1D"/>
    <w:rsid w:val="ABF54BF0"/>
    <w:rsid w:val="ADCD556E"/>
    <w:rsid w:val="B6FBD9F6"/>
    <w:rsid w:val="BD76DA7E"/>
    <w:rsid w:val="BFFE1FEB"/>
    <w:rsid w:val="C7DFDC10"/>
    <w:rsid w:val="D9EFEF48"/>
    <w:rsid w:val="DDB18956"/>
    <w:rsid w:val="E6E6BED6"/>
    <w:rsid w:val="EBFE4D57"/>
    <w:rsid w:val="EEE69283"/>
    <w:rsid w:val="EF5F0E06"/>
    <w:rsid w:val="EF67A3A9"/>
    <w:rsid w:val="EFF59587"/>
    <w:rsid w:val="EFFFF8FE"/>
    <w:rsid w:val="F2BF8CFE"/>
    <w:rsid w:val="F3E44FCF"/>
    <w:rsid w:val="F5FFDE78"/>
    <w:rsid w:val="F837A3DB"/>
    <w:rsid w:val="FB9CC396"/>
    <w:rsid w:val="FBBB51AC"/>
    <w:rsid w:val="FCBA9C0F"/>
    <w:rsid w:val="FD9B4B26"/>
    <w:rsid w:val="FEA8E8DE"/>
    <w:rsid w:val="FEAFF3EF"/>
    <w:rsid w:val="FF3FB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微软雅黑" w:hAnsi="微软雅黑" w:eastAsia="宋体" w:cstheme="minorBidi"/>
      <w:kern w:val="2"/>
      <w:sz w:val="17"/>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微软雅黑"/>
      <w:kern w:val="44"/>
      <w:sz w:val="30"/>
    </w:rPr>
  </w:style>
  <w:style w:type="paragraph" w:styleId="3">
    <w:name w:val="heading 2"/>
    <w:basedOn w:val="1"/>
    <w:next w:val="1"/>
    <w:unhideWhenUsed/>
    <w:qFormat/>
    <w:uiPriority w:val="0"/>
    <w:pPr>
      <w:keepNext/>
      <w:keepLines/>
      <w:spacing w:before="260" w:after="260" w:line="413" w:lineRule="auto"/>
      <w:outlineLvl w:val="1"/>
    </w:pPr>
    <w:rPr>
      <w:rFonts w:eastAsia="微软雅黑"/>
      <w:sz w:val="26"/>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spacing w:beforeAutospacing="1" w:afterAutospacing="1"/>
      <w:outlineLvl w:val="4"/>
    </w:pPr>
    <w:rPr>
      <w:rFonts w:hint="eastAsia" w:ascii="宋体" w:hAnsi="宋体" w:cs="Times New Roman"/>
      <w:b/>
      <w:kern w:val="0"/>
      <w:sz w:val="20"/>
      <w:szCs w:val="20"/>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0"/>
    <w:rPr>
      <w:rFonts w:asciiTheme="minorHAnsi" w:hAnsiTheme="minorHAnsi" w:cstheme="minorHAnsi"/>
      <w:sz w:val="22"/>
      <w:szCs w:val="22"/>
    </w:rPr>
  </w:style>
  <w:style w:type="paragraph" w:styleId="8">
    <w:name w:val="annotation text"/>
    <w:basedOn w:val="1"/>
    <w:qFormat/>
    <w:uiPriority w:val="0"/>
  </w:style>
  <w:style w:type="paragraph" w:styleId="9">
    <w:name w:val="Body Text"/>
    <w:basedOn w:val="1"/>
    <w:qFormat/>
    <w:uiPriority w:val="1"/>
    <w:rPr>
      <w:rFonts w:ascii="宋体" w:hAnsi="宋体" w:cs="宋体"/>
      <w:szCs w:val="17"/>
      <w:lang w:val="fr-FR" w:eastAsia="fr-FR" w:bidi="fr-FR"/>
    </w:rPr>
  </w:style>
  <w:style w:type="paragraph" w:styleId="10">
    <w:name w:val="toc 5"/>
    <w:basedOn w:val="1"/>
    <w:next w:val="1"/>
    <w:qFormat/>
    <w:uiPriority w:val="0"/>
    <w:rPr>
      <w:rFonts w:asciiTheme="minorHAnsi" w:hAnsiTheme="minorHAnsi" w:cstheme="minorHAnsi"/>
      <w:sz w:val="22"/>
      <w:szCs w:val="22"/>
    </w:rPr>
  </w:style>
  <w:style w:type="paragraph" w:styleId="11">
    <w:name w:val="toc 3"/>
    <w:basedOn w:val="1"/>
    <w:next w:val="1"/>
    <w:qFormat/>
    <w:uiPriority w:val="39"/>
    <w:rPr>
      <w:rFonts w:asciiTheme="minorHAnsi" w:hAnsiTheme="minorHAnsi" w:cstheme="minorHAnsi"/>
      <w:smallCaps/>
      <w:sz w:val="22"/>
      <w:szCs w:val="22"/>
    </w:rPr>
  </w:style>
  <w:style w:type="paragraph" w:styleId="12">
    <w:name w:val="toc 8"/>
    <w:basedOn w:val="1"/>
    <w:next w:val="1"/>
    <w:qFormat/>
    <w:uiPriority w:val="0"/>
    <w:rPr>
      <w:rFonts w:asciiTheme="minorHAnsi" w:hAnsiTheme="minorHAnsi" w:cstheme="minorHAnsi"/>
      <w:sz w:val="22"/>
      <w:szCs w:val="22"/>
    </w:rPr>
  </w:style>
  <w:style w:type="paragraph" w:styleId="13">
    <w:name w:val="Date"/>
    <w:basedOn w:val="1"/>
    <w:next w:val="1"/>
    <w:link w:val="43"/>
    <w:uiPriority w:val="0"/>
    <w:pPr>
      <w:ind w:left="100" w:leftChars="2500"/>
    </w:pPr>
  </w:style>
  <w:style w:type="paragraph" w:styleId="14">
    <w:name w:val="footer"/>
    <w:basedOn w:val="1"/>
    <w:link w:val="37"/>
    <w:qFormat/>
    <w:uiPriority w:val="99"/>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39"/>
    <w:pPr>
      <w:spacing w:before="360" w:after="360"/>
    </w:pPr>
    <w:rPr>
      <w:rFonts w:asciiTheme="minorHAnsi" w:hAnsiTheme="minorHAnsi" w:cstheme="minorHAnsi"/>
      <w:b/>
      <w:bCs/>
      <w:caps/>
      <w:sz w:val="22"/>
      <w:szCs w:val="22"/>
      <w:u w:val="single"/>
    </w:rPr>
  </w:style>
  <w:style w:type="paragraph" w:styleId="17">
    <w:name w:val="toc 4"/>
    <w:basedOn w:val="1"/>
    <w:next w:val="1"/>
    <w:qFormat/>
    <w:uiPriority w:val="0"/>
    <w:rPr>
      <w:rFonts w:asciiTheme="minorHAnsi" w:hAnsiTheme="minorHAnsi" w:cstheme="minorHAnsi"/>
      <w:sz w:val="22"/>
      <w:szCs w:val="22"/>
    </w:rPr>
  </w:style>
  <w:style w:type="paragraph" w:styleId="18">
    <w:name w:val="toc 6"/>
    <w:basedOn w:val="1"/>
    <w:next w:val="1"/>
    <w:qFormat/>
    <w:uiPriority w:val="0"/>
    <w:rPr>
      <w:rFonts w:asciiTheme="minorHAnsi" w:hAnsiTheme="minorHAnsi" w:cstheme="minorHAnsi"/>
      <w:sz w:val="22"/>
      <w:szCs w:val="22"/>
    </w:rPr>
  </w:style>
  <w:style w:type="paragraph" w:styleId="19">
    <w:name w:val="toc 2"/>
    <w:basedOn w:val="1"/>
    <w:next w:val="1"/>
    <w:qFormat/>
    <w:uiPriority w:val="39"/>
    <w:rPr>
      <w:rFonts w:asciiTheme="minorHAnsi" w:hAnsiTheme="minorHAnsi" w:cstheme="minorHAnsi"/>
      <w:b/>
      <w:bCs/>
      <w:smallCaps/>
      <w:sz w:val="22"/>
      <w:szCs w:val="22"/>
    </w:rPr>
  </w:style>
  <w:style w:type="paragraph" w:styleId="20">
    <w:name w:val="toc 9"/>
    <w:basedOn w:val="1"/>
    <w:next w:val="1"/>
    <w:qFormat/>
    <w:uiPriority w:val="0"/>
    <w:rPr>
      <w:rFonts w:asciiTheme="minorHAnsi" w:hAnsiTheme="minorHAnsi" w:cstheme="minorHAnsi"/>
      <w:sz w:val="22"/>
      <w:szCs w:val="22"/>
    </w:rPr>
  </w:style>
  <w:style w:type="paragraph" w:styleId="21">
    <w:name w:val="HTML Preformatted"/>
    <w:basedOn w:val="1"/>
    <w:link w:val="4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cs="Times New Roman"/>
      <w:kern w:val="0"/>
      <w:sz w:val="24"/>
    </w:rPr>
  </w:style>
  <w:style w:type="paragraph" w:styleId="22">
    <w:name w:val="Normal (Web)"/>
    <w:basedOn w:val="1"/>
    <w:qFormat/>
    <w:uiPriority w:val="99"/>
    <w:pPr>
      <w:spacing w:beforeAutospacing="1" w:afterAutospacing="1"/>
    </w:pPr>
    <w:rPr>
      <w:rFonts w:cs="Times New Roman"/>
      <w:kern w:val="0"/>
      <w:sz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rPr>
  </w:style>
  <w:style w:type="character" w:styleId="27">
    <w:name w:val="FollowedHyperlink"/>
    <w:basedOn w:val="25"/>
    <w:semiHidden/>
    <w:unhideWhenUsed/>
    <w:qFormat/>
    <w:uiPriority w:val="99"/>
    <w:rPr>
      <w:color w:val="800080"/>
      <w:u w:val="single"/>
    </w:rPr>
  </w:style>
  <w:style w:type="character" w:styleId="28">
    <w:name w:val="Emphasis"/>
    <w:qFormat/>
    <w:uiPriority w:val="20"/>
    <w:rPr>
      <w:i/>
      <w:iCs/>
    </w:rPr>
  </w:style>
  <w:style w:type="character" w:styleId="29">
    <w:name w:val="Hyperlink"/>
    <w:basedOn w:val="25"/>
    <w:qFormat/>
    <w:uiPriority w:val="99"/>
    <w:rPr>
      <w:color w:val="0000FF"/>
      <w:u w:val="single"/>
    </w:rPr>
  </w:style>
  <w:style w:type="character" w:styleId="30">
    <w:name w:val="HTML Code"/>
    <w:basedOn w:val="25"/>
    <w:qFormat/>
    <w:uiPriority w:val="0"/>
    <w:rPr>
      <w:rFonts w:ascii="Courier New" w:hAnsi="Courier New"/>
      <w:sz w:val="20"/>
    </w:rPr>
  </w:style>
  <w:style w:type="paragraph" w:customStyle="1" w:styleId="31">
    <w:name w:val="正文缩进1"/>
    <w:basedOn w:val="1"/>
    <w:qFormat/>
    <w:uiPriority w:val="0"/>
    <w:rPr>
      <w:b/>
      <w:lang w:eastAsia="ja-JP"/>
    </w:rPr>
  </w:style>
  <w:style w:type="paragraph" w:customStyle="1" w:styleId="32">
    <w:name w:val="Table Paragraph"/>
    <w:basedOn w:val="1"/>
    <w:qFormat/>
    <w:uiPriority w:val="1"/>
    <w:pPr>
      <w:spacing w:before="86"/>
      <w:jc w:val="center"/>
    </w:pPr>
    <w:rPr>
      <w:rFonts w:ascii="Times New Roman" w:hAnsi="Times New Roman" w:eastAsia="Times New Roman" w:cs="Times New Roman"/>
      <w:lang w:val="fr-FR" w:eastAsia="fr-FR" w:bidi="fr-FR"/>
    </w:rPr>
  </w:style>
  <w:style w:type="paragraph" w:customStyle="1" w:styleId="33">
    <w:name w:val="WPSOffice手动目录 1"/>
    <w:qFormat/>
    <w:uiPriority w:val="0"/>
    <w:rPr>
      <w:rFonts w:asciiTheme="minorHAnsi" w:hAnsiTheme="minorHAnsi" w:eastAsiaTheme="minorHAnsi" w:cstheme="minorBidi"/>
      <w:lang w:val="en-US" w:eastAsia="zh-CN" w:bidi="ar-SA"/>
    </w:rPr>
  </w:style>
  <w:style w:type="paragraph" w:customStyle="1" w:styleId="34">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35">
    <w:name w:val="WPSOffice手动目录 3"/>
    <w:qFormat/>
    <w:uiPriority w:val="0"/>
    <w:pPr>
      <w:ind w:left="400" w:leftChars="400"/>
    </w:pPr>
    <w:rPr>
      <w:rFonts w:asciiTheme="minorHAnsi" w:hAnsiTheme="minorHAnsi" w:eastAsiaTheme="minorHAnsi" w:cstheme="minorBidi"/>
      <w:lang w:val="en-US" w:eastAsia="zh-CN" w:bidi="ar-SA"/>
    </w:rPr>
  </w:style>
  <w:style w:type="paragraph" w:styleId="36">
    <w:name w:val="List Paragraph"/>
    <w:basedOn w:val="1"/>
    <w:qFormat/>
    <w:uiPriority w:val="34"/>
    <w:pPr>
      <w:spacing w:before="52"/>
      <w:ind w:left="969" w:hanging="420"/>
    </w:pPr>
    <w:rPr>
      <w:rFonts w:cs="微软雅黑"/>
      <w:lang w:val="zh-CN" w:bidi="zh-CN"/>
    </w:rPr>
  </w:style>
  <w:style w:type="character" w:customStyle="1" w:styleId="37">
    <w:name w:val="页脚 字符"/>
    <w:basedOn w:val="25"/>
    <w:link w:val="14"/>
    <w:qFormat/>
    <w:uiPriority w:val="99"/>
    <w:rPr>
      <w:rFonts w:ascii="微软雅黑" w:hAnsi="微软雅黑" w:eastAsia="微软雅黑"/>
      <w:kern w:val="2"/>
      <w:sz w:val="18"/>
      <w:szCs w:val="24"/>
    </w:rPr>
  </w:style>
  <w:style w:type="paragraph" w:customStyle="1" w:styleId="38">
    <w:name w:val="图"/>
    <w:basedOn w:val="1"/>
    <w:link w:val="39"/>
    <w:qFormat/>
    <w:uiPriority w:val="0"/>
    <w:pPr>
      <w:spacing w:after="156" w:afterLines="50" w:line="360" w:lineRule="auto"/>
      <w:jc w:val="center"/>
    </w:pPr>
    <w:rPr>
      <w:rFonts w:ascii="Times New Roman" w:hAnsi="Times New Roman"/>
      <w:sz w:val="24"/>
      <w:szCs w:val="22"/>
    </w:rPr>
  </w:style>
  <w:style w:type="character" w:customStyle="1" w:styleId="39">
    <w:name w:val="图 字符"/>
    <w:basedOn w:val="25"/>
    <w:link w:val="38"/>
    <w:qFormat/>
    <w:uiPriority w:val="0"/>
    <w:rPr>
      <w:rFonts w:ascii="Times New Roman" w:hAnsi="Times New Roman" w:eastAsia="宋体"/>
      <w:kern w:val="2"/>
      <w:sz w:val="24"/>
      <w:szCs w:val="22"/>
    </w:rPr>
  </w:style>
  <w:style w:type="paragraph" w:customStyle="1" w:styleId="40">
    <w:name w:val="TOC 标题1"/>
    <w:basedOn w:val="2"/>
    <w:next w:val="1"/>
    <w:unhideWhenUsed/>
    <w:qFormat/>
    <w:uiPriority w:val="39"/>
    <w:pPr>
      <w:widowControl/>
      <w:spacing w:before="480" w:after="0" w:line="276" w:lineRule="auto"/>
      <w:outlineLvl w:val="9"/>
    </w:pPr>
    <w:rPr>
      <w:rFonts w:asciiTheme="majorHAnsi" w:hAnsiTheme="majorHAnsi" w:eastAsiaTheme="majorEastAsia" w:cstheme="majorBidi"/>
      <w:b/>
      <w:bCs/>
      <w:color w:val="2E75B6" w:themeColor="accent1" w:themeShade="BF"/>
      <w:kern w:val="0"/>
      <w:sz w:val="28"/>
      <w:szCs w:val="28"/>
    </w:rPr>
  </w:style>
  <w:style w:type="character" w:customStyle="1" w:styleId="41">
    <w:name w:val="HTML 预设格式 字符"/>
    <w:basedOn w:val="25"/>
    <w:link w:val="21"/>
    <w:uiPriority w:val="99"/>
    <w:rPr>
      <w:rFonts w:ascii="宋体" w:hAnsi="宋体"/>
      <w:sz w:val="24"/>
      <w:szCs w:val="24"/>
    </w:rPr>
  </w:style>
  <w:style w:type="character" w:customStyle="1" w:styleId="42">
    <w:name w:val="notetitle"/>
    <w:basedOn w:val="25"/>
    <w:uiPriority w:val="0"/>
  </w:style>
  <w:style w:type="character" w:customStyle="1" w:styleId="43">
    <w:name w:val="日期 字符"/>
    <w:basedOn w:val="25"/>
    <w:link w:val="13"/>
    <w:uiPriority w:val="0"/>
    <w:rPr>
      <w:rFonts w:ascii="微软雅黑" w:hAnsi="微软雅黑" w:cstheme="minorBidi"/>
      <w:kern w:val="2"/>
      <w:sz w:val="17"/>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header" Target="header6.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header" Target="header5.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header" Target="header4.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footer" Target="footer2.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8"/>
    <customShpInfo spid="_x0000_s1039"/>
    <customShpInfo spid="_x0000_s1037"/>
    <customShpInfo spid="_x0000_s1035"/>
    <customShpInfo spid="_x0000_s1036"/>
    <customShpInfo spid="_x0000_s1034"/>
    <customShpInfo spid="_x0000_s1032"/>
    <customShpInfo spid="_x0000_s1033"/>
    <customShpInfo spid="_x0000_s1031"/>
    <customShpInfo spid="_x0000_s1026" textRotate="1"/>
    <customShpInfo spid="_x0000_s1027"/>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2144</Words>
  <Characters>12225</Characters>
  <Lines>101</Lines>
  <Paragraphs>28</Paragraphs>
  <TotalTime>2</TotalTime>
  <ScaleCrop>false</ScaleCrop>
  <LinksUpToDate>false</LinksUpToDate>
  <CharactersWithSpaces>14341</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2024-03-14T10:45:00Z</dcterms:created>
  <dc:creator>҉正在缓冲99%</dc:creator>
  <cp:lastModifiedBy>立宽</cp:lastModifiedBy>
  <cp:lastPrinted>2019-10-13T23:52:00Z</cp:lastPrinted>
  <dcterms:modified xsi:type="dcterms:W3CDTF">2024-08-13T10:39:14Z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20848465C35A4F3A858FB009C418C4F3_13</vt:lpwstr>
  </property>
</Properties>
</file>