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jc w:val="center"/>
      </w:pPr>
      <w:r>
        <w:drawing>
          <wp:inline distT="0" distB="0" distL="0" distR="0">
            <wp:extent cx="2991485" cy="1394460"/>
            <wp:effectExtent l="0" t="0" r="0" b="0"/>
            <wp:docPr id="1" name="图片 1" descr="C:\Users\86133\AppData\Local\Temp\WeChat Files\729b2229e7aeb7e61be79ef33284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AppData\Local\Temp\WeChat Files\729b2229e7aeb7e61be79ef33284e3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96671" cy="1397078"/>
                    </a:xfrm>
                    <a:prstGeom prst="rect">
                      <a:avLst/>
                    </a:prstGeom>
                    <a:noFill/>
                    <a:ln>
                      <a:noFill/>
                    </a:ln>
                  </pic:spPr>
                </pic:pic>
              </a:graphicData>
            </a:graphic>
          </wp:inline>
        </w:drawing>
      </w:r>
    </w:p>
    <w:p>
      <w:pPr>
        <w:spacing w:line="360" w:lineRule="auto"/>
        <w:jc w:val="center"/>
        <w:rPr>
          <w:rFonts w:hint="eastAsia" w:eastAsia="微软雅黑" w:cs="微软雅黑"/>
          <w:b/>
          <w:bCs/>
          <w:sz w:val="44"/>
          <w:szCs w:val="44"/>
        </w:rPr>
      </w:pPr>
      <w:r>
        <w:rPr>
          <w:rFonts w:hint="eastAsia" w:eastAsia="微软雅黑" w:cs="微软雅黑"/>
          <w:b/>
          <w:bCs/>
          <w:sz w:val="44"/>
          <w:szCs w:val="44"/>
        </w:rPr>
        <w:t>SEAWAY Edge</w:t>
      </w:r>
    </w:p>
    <w:p>
      <w:pPr>
        <w:spacing w:line="360" w:lineRule="auto"/>
        <w:jc w:val="center"/>
        <w:rPr>
          <w:rFonts w:hint="default" w:eastAsia="微软雅黑" w:cs="微软雅黑"/>
          <w:b/>
          <w:bCs/>
          <w:sz w:val="44"/>
          <w:szCs w:val="44"/>
          <w:lang w:val="en-US" w:eastAsia="zh-CN"/>
        </w:rPr>
      </w:pPr>
      <w:r>
        <w:rPr>
          <w:rFonts w:hint="eastAsia" w:eastAsia="微软雅黑" w:cs="微软雅黑"/>
          <w:b/>
          <w:bCs/>
          <w:sz w:val="44"/>
          <w:szCs w:val="44"/>
          <w:lang w:val="en-US" w:eastAsia="zh-CN"/>
        </w:rPr>
        <w:t>运维指南</w:t>
      </w:r>
    </w:p>
    <w:p>
      <w:pPr>
        <w:spacing w:line="360" w:lineRule="auto"/>
        <w:jc w:val="cente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微软雅黑" w:cs="微软雅黑"/>
          <w:sz w:val="24"/>
        </w:rPr>
      </w:pPr>
      <w:r>
        <w:rPr>
          <w:rFonts w:hint="eastAsia" w:eastAsia="微软雅黑" w:cs="微软雅黑"/>
          <w:sz w:val="24"/>
        </w:rPr>
        <w:t>中科海微（北京）科技有限公司</w:t>
      </w:r>
    </w:p>
    <w:p>
      <w:pPr>
        <w:spacing w:line="360" w:lineRule="auto"/>
        <w:jc w:val="center"/>
        <w:rPr>
          <w:rFonts w:ascii="Calibri"/>
          <w:sz w:val="24"/>
        </w:rPr>
        <w:sectPr>
          <w:headerReference r:id="rId5" w:type="first"/>
          <w:headerReference r:id="rId3" w:type="default"/>
          <w:headerReference r:id="rId4" w:type="even"/>
          <w:pgSz w:w="11850" w:h="16783"/>
          <w:pgMar w:top="1440" w:right="1083" w:bottom="1440" w:left="1083" w:header="850" w:footer="992" w:gutter="0"/>
          <w:cols w:space="0" w:num="1"/>
          <w:docGrid w:type="lines" w:linePitch="316" w:charSpace="0"/>
        </w:sectPr>
      </w:pPr>
      <w:r>
        <w:rPr>
          <w:rFonts w:ascii="Calibri"/>
          <w:sz w:val="24"/>
        </w:rPr>
        <w:t>Seaway</w:t>
      </w:r>
      <w:r>
        <w:rPr>
          <w:rFonts w:hint="eastAsia"/>
          <w:sz w:val="24"/>
        </w:rPr>
        <w:t xml:space="preserve"> </w:t>
      </w:r>
      <w:r>
        <w:rPr>
          <w:rFonts w:ascii="Calibri"/>
          <w:sz w:val="24"/>
        </w:rPr>
        <w:t>Technologies</w:t>
      </w:r>
      <w:r>
        <w:rPr>
          <w:rFonts w:hint="eastAsia" w:ascii="Calibri"/>
          <w:sz w:val="24"/>
        </w:rPr>
        <w:t xml:space="preserve"> Co. Ltd</w:t>
      </w:r>
    </w:p>
    <w:p>
      <w:pPr>
        <w:pStyle w:val="3"/>
        <w:spacing w:before="0" w:after="0" w:line="360" w:lineRule="auto"/>
        <w:jc w:val="center"/>
        <w:rPr>
          <w:b/>
          <w:bCs/>
          <w:sz w:val="28"/>
          <w:szCs w:val="28"/>
        </w:rPr>
      </w:pPr>
      <w:bookmarkStart w:id="0" w:name="_Toc5234"/>
      <w:bookmarkStart w:id="1" w:name="_Toc27028"/>
      <w:bookmarkStart w:id="2" w:name="_Toc26154"/>
      <w:bookmarkStart w:id="3" w:name="_Toc1738187314"/>
      <w:r>
        <w:rPr>
          <w:rFonts w:hint="eastAsia"/>
          <w:b/>
          <w:bCs/>
          <w:sz w:val="28"/>
          <w:szCs w:val="28"/>
        </w:rPr>
        <w:t>目录</w:t>
      </w:r>
      <w:bookmarkEnd w:id="0"/>
      <w:bookmarkEnd w:id="1"/>
      <w:bookmarkEnd w:id="2"/>
      <w:bookmarkEnd w:id="3"/>
    </w:p>
    <w:sdt>
      <w:sdtPr>
        <w:rPr>
          <w:rFonts w:ascii="宋体" w:hAnsi="宋体" w:eastAsia="微软雅黑" w:cstheme="minorBidi"/>
          <w:b w:val="0"/>
          <w:bCs w:val="0"/>
          <w:smallCaps w:val="0"/>
          <w:sz w:val="17"/>
          <w:szCs w:val="24"/>
        </w:rPr>
        <w:id w:val="147457232"/>
        <w15:color w:val="DBDBDB"/>
        <w:docPartObj>
          <w:docPartGallery w:val="Table of Contents"/>
          <w:docPartUnique/>
        </w:docPartObj>
      </w:sdtPr>
      <w:sdtEndPr>
        <w:rPr>
          <w:rFonts w:hint="eastAsia" w:ascii="微软雅黑" w:hAnsi="微软雅黑" w:eastAsia="微软雅黑" w:cstheme="minorBidi"/>
          <w:b w:val="0"/>
          <w:bCs w:val="0"/>
          <w:smallCaps w:val="0"/>
          <w:sz w:val="17"/>
          <w:szCs w:val="24"/>
        </w:rPr>
      </w:sdtEndPr>
      <w:sdtContent>
        <w:p>
          <w:pPr>
            <w:tabs>
              <w:tab w:val="right" w:leader="dot" w:pos="9674"/>
            </w:tabs>
            <w:spacing w:line="360" w:lineRule="auto"/>
            <w:rPr>
              <w:rFonts w:ascii="微软雅黑" w:hAnsi="微软雅黑" w:eastAsia="微软雅黑" w:cstheme="minorBidi"/>
              <w:kern w:val="2"/>
              <w:sz w:val="21"/>
              <w:szCs w:val="24"/>
              <w:lang w:val="en-US" w:eastAsia="zh-CN" w:bidi="ar-SA"/>
            </w:rPr>
          </w:pPr>
          <w:bookmarkStart w:id="65" w:name="_GoBack"/>
          <w:bookmarkEnd w:id="65"/>
          <w:r>
            <w:rPr>
              <w:rFonts w:eastAsia="微软雅黑"/>
              <w:sz w:val="21"/>
            </w:rPr>
            <w:fldChar w:fldCharType="begin"/>
          </w:r>
          <w:r>
            <w:rPr>
              <w:rFonts w:eastAsia="微软雅黑"/>
              <w:sz w:val="21"/>
            </w:rPr>
            <w:instrText xml:space="preserve">TOC \o "1-3" \f \h</w:instrText>
          </w:r>
          <w:r>
            <w:rPr>
              <w:rFonts w:eastAsia="微软雅黑"/>
              <w:sz w:val="21"/>
            </w:rPr>
            <w:fldChar w:fldCharType="separate"/>
          </w:r>
        </w:p>
        <w:p>
          <w:pPr>
            <w:pStyle w:val="19"/>
            <w:tabs>
              <w:tab w:val="right" w:leader="dot" w:pos="9684"/>
            </w:tabs>
          </w:pPr>
          <w:r>
            <w:rPr>
              <w:rFonts w:eastAsia="微软雅黑"/>
            </w:rPr>
            <w:fldChar w:fldCharType="begin"/>
          </w:r>
          <w:r>
            <w:rPr>
              <w:rFonts w:eastAsia="微软雅黑"/>
            </w:rPr>
            <w:instrText xml:space="preserve"> HYPERLINK \l _Toc1738187314 </w:instrText>
          </w:r>
          <w:r>
            <w:rPr>
              <w:rFonts w:eastAsia="微软雅黑"/>
            </w:rPr>
            <w:fldChar w:fldCharType="separate"/>
          </w:r>
          <w:r>
            <w:rPr>
              <w:rFonts w:hint="eastAsia"/>
              <w:bCs/>
              <w:szCs w:val="28"/>
            </w:rPr>
            <w:t>目录</w:t>
          </w:r>
          <w:r>
            <w:tab/>
          </w:r>
          <w:r>
            <w:fldChar w:fldCharType="begin"/>
          </w:r>
          <w:r>
            <w:instrText xml:space="preserve"> PAGEREF _Toc1738187314 \h </w:instrText>
          </w:r>
          <w:r>
            <w:fldChar w:fldCharType="separate"/>
          </w:r>
          <w:r>
            <w:t>1</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_Toc1494136257 </w:instrText>
          </w:r>
          <w:r>
            <w:rPr>
              <w:rFonts w:eastAsia="微软雅黑"/>
            </w:rPr>
            <w:fldChar w:fldCharType="separate"/>
          </w:r>
          <w:r>
            <w:rPr>
              <w:rFonts w:hint="eastAsia"/>
            </w:rPr>
            <w:t>文档修订目录</w:t>
          </w:r>
          <w:r>
            <w:tab/>
          </w:r>
          <w:r>
            <w:fldChar w:fldCharType="begin"/>
          </w:r>
          <w:r>
            <w:instrText xml:space="preserve"> PAGEREF _Toc1494136257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_Toc1421787028 </w:instrText>
          </w:r>
          <w:r>
            <w:rPr>
              <w:rFonts w:eastAsia="微软雅黑"/>
            </w:rPr>
            <w:fldChar w:fldCharType="separate"/>
          </w:r>
          <w:r>
            <w:rPr>
              <w:rFonts w:hint="eastAsia"/>
            </w:rPr>
            <w:t>文档版本</w:t>
          </w:r>
          <w:r>
            <w:tab/>
          </w:r>
          <w:r>
            <w:fldChar w:fldCharType="begin"/>
          </w:r>
          <w:r>
            <w:instrText xml:space="preserve"> PAGEREF _Toc1421787028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_Toc924039427 </w:instrText>
          </w:r>
          <w:r>
            <w:rPr>
              <w:rFonts w:eastAsia="微软雅黑"/>
            </w:rPr>
            <w:fldChar w:fldCharType="separate"/>
          </w:r>
          <w:r>
            <w:rPr>
              <w:rFonts w:hint="eastAsia"/>
            </w:rPr>
            <w:t>Version</w:t>
          </w:r>
          <w:r>
            <w:t>3</w:t>
          </w:r>
          <w:r>
            <w:rPr>
              <w:rFonts w:hint="eastAsia"/>
            </w:rPr>
            <w:t>.2</w:t>
          </w:r>
          <w:r>
            <w:tab/>
          </w:r>
          <w:r>
            <w:fldChar w:fldCharType="begin"/>
          </w:r>
          <w:r>
            <w:instrText xml:space="preserve"> PAGEREF _Toc924039427 \h </w:instrText>
          </w:r>
          <w:r>
            <w:fldChar w:fldCharType="separate"/>
          </w:r>
          <w:r>
            <w:t>1</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_Toc1876398132 </w:instrText>
          </w:r>
          <w:r>
            <w:rPr>
              <w:rFonts w:eastAsia="微软雅黑"/>
            </w:rPr>
            <w:fldChar w:fldCharType="separate"/>
          </w:r>
          <w:r>
            <w:rPr>
              <w:rFonts w:hint="eastAsia"/>
            </w:rPr>
            <w:t>第一章 运维概述</w:t>
          </w:r>
          <w:r>
            <w:tab/>
          </w:r>
          <w:r>
            <w:fldChar w:fldCharType="begin"/>
          </w:r>
          <w:r>
            <w:instrText xml:space="preserve"> PAGEREF _Toc1876398132 \h </w:instrText>
          </w:r>
          <w:r>
            <w:fldChar w:fldCharType="separate"/>
          </w:r>
          <w:r>
            <w:t>4</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_Toc826048329 </w:instrText>
          </w:r>
          <w:r>
            <w:rPr>
              <w:rFonts w:eastAsia="微软雅黑"/>
            </w:rPr>
            <w:fldChar w:fldCharType="separate"/>
          </w:r>
          <w:r>
            <w:rPr>
              <w:rFonts w:hint="eastAsia"/>
            </w:rPr>
            <w:t>第二章 系统资源与性能</w:t>
          </w:r>
          <w:r>
            <w:tab/>
          </w:r>
          <w:r>
            <w:fldChar w:fldCharType="begin"/>
          </w:r>
          <w:r>
            <w:instrText xml:space="preserve"> PAGEREF _Toc826048329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_Toc2059971295 </w:instrText>
          </w:r>
          <w:r>
            <w:rPr>
              <w:rFonts w:eastAsia="微软雅黑"/>
            </w:rPr>
            <w:fldChar w:fldCharType="separate"/>
          </w:r>
          <w:r>
            <w:rPr>
              <w:rFonts w:hint="eastAsia"/>
            </w:rPr>
            <w:t>2.1 CPU</w:t>
          </w:r>
          <w:r>
            <w:tab/>
          </w:r>
          <w:r>
            <w:fldChar w:fldCharType="begin"/>
          </w:r>
          <w:r>
            <w:instrText xml:space="preserve"> PAGEREF _Toc2059971295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_Toc206198131 </w:instrText>
          </w:r>
          <w:r>
            <w:rPr>
              <w:rFonts w:eastAsia="微软雅黑"/>
            </w:rPr>
            <w:fldChar w:fldCharType="separate"/>
          </w:r>
          <w:r>
            <w:rPr>
              <w:rFonts w:hint="eastAsia"/>
            </w:rPr>
            <w:t>2.1.1 基本概念</w:t>
          </w:r>
          <w:r>
            <w:tab/>
          </w:r>
          <w:r>
            <w:fldChar w:fldCharType="begin"/>
          </w:r>
          <w:r>
            <w:instrText xml:space="preserve"> PAGEREF _Toc206198131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_Toc1680865106 </w:instrText>
          </w:r>
          <w:r>
            <w:rPr>
              <w:rFonts w:eastAsia="微软雅黑"/>
            </w:rPr>
            <w:fldChar w:fldCharType="separate"/>
          </w:r>
          <w:r>
            <w:rPr>
              <w:rFonts w:hint="eastAsia"/>
            </w:rPr>
            <w:t>2.1.2 常用CPU性能分析工具</w:t>
          </w:r>
          <w:r>
            <w:tab/>
          </w:r>
          <w:r>
            <w:fldChar w:fldCharType="begin"/>
          </w:r>
          <w:r>
            <w:instrText xml:space="preserve"> PAGEREF _Toc1680865106 \h </w:instrText>
          </w:r>
          <w:r>
            <w:fldChar w:fldCharType="separate"/>
          </w:r>
          <w:r>
            <w:t>5</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_Toc152460257 </w:instrText>
          </w:r>
          <w:r>
            <w:rPr>
              <w:rFonts w:eastAsia="微软雅黑"/>
            </w:rPr>
            <w:fldChar w:fldCharType="separate"/>
          </w:r>
          <w:r>
            <w:rPr>
              <w:rFonts w:hint="default"/>
            </w:rPr>
            <w:t xml:space="preserve">2.2 </w:t>
          </w:r>
          <w:r>
            <w:rPr>
              <w:rFonts w:hint="eastAsia"/>
            </w:rPr>
            <w:t>内存</w:t>
          </w:r>
          <w:r>
            <w:tab/>
          </w:r>
          <w:r>
            <w:fldChar w:fldCharType="begin"/>
          </w:r>
          <w:r>
            <w:instrText xml:space="preserve"> PAGEREF _Toc152460257 \h </w:instrText>
          </w:r>
          <w:r>
            <w:fldChar w:fldCharType="separate"/>
          </w:r>
          <w:r>
            <w:t>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_Toc451548528 </w:instrText>
          </w:r>
          <w:r>
            <w:rPr>
              <w:rFonts w:eastAsia="微软雅黑"/>
            </w:rPr>
            <w:fldChar w:fldCharType="separate"/>
          </w:r>
          <w:r>
            <w:rPr>
              <w:rFonts w:hint="default"/>
            </w:rPr>
            <w:t xml:space="preserve">2.3 </w:t>
          </w:r>
          <w:r>
            <w:rPr>
              <w:rFonts w:hint="eastAsia"/>
            </w:rPr>
            <w:t>I/O</w:t>
          </w:r>
          <w:r>
            <w:tab/>
          </w:r>
          <w:r>
            <w:fldChar w:fldCharType="begin"/>
          </w:r>
          <w:r>
            <w:instrText xml:space="preserve"> PAGEREF _Toc451548528 \h </w:instrText>
          </w:r>
          <w:r>
            <w:fldChar w:fldCharType="separate"/>
          </w:r>
          <w:r>
            <w:t>7</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_Toc2116385245 </w:instrText>
          </w:r>
          <w:r>
            <w:rPr>
              <w:rFonts w:eastAsia="微软雅黑"/>
            </w:rPr>
            <w:fldChar w:fldCharType="separate"/>
          </w:r>
          <w:r>
            <w:rPr>
              <w:rFonts w:hint="eastAsia"/>
            </w:rPr>
            <w:t>第三章 信息收集</w:t>
          </w:r>
          <w:r>
            <w:tab/>
          </w:r>
          <w:r>
            <w:fldChar w:fldCharType="begin"/>
          </w:r>
          <w:r>
            <w:instrText xml:space="preserve"> PAGEREF _Toc2116385245 \h </w:instrText>
          </w:r>
          <w:r>
            <w:fldChar w:fldCharType="separate"/>
          </w:r>
          <w:r>
            <w:t>8</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_Toc1315167454 </w:instrText>
          </w:r>
          <w:r>
            <w:rPr>
              <w:rFonts w:eastAsia="微软雅黑"/>
            </w:rPr>
            <w:fldChar w:fldCharType="separate"/>
          </w:r>
          <w:r>
            <w:rPr>
              <w:rFonts w:hint="eastAsia"/>
            </w:rPr>
            <w:t>3.1 查看OS信息</w:t>
          </w:r>
          <w:r>
            <w:tab/>
          </w:r>
          <w:r>
            <w:fldChar w:fldCharType="begin"/>
          </w:r>
          <w:r>
            <w:instrText xml:space="preserve"> PAGEREF _Toc1315167454 \h </w:instrText>
          </w:r>
          <w:r>
            <w:fldChar w:fldCharType="separate"/>
          </w:r>
          <w:r>
            <w:t>8</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_Toc2117704454 </w:instrText>
          </w:r>
          <w:r>
            <w:rPr>
              <w:rFonts w:eastAsia="微软雅黑"/>
            </w:rPr>
            <w:fldChar w:fldCharType="separate"/>
          </w:r>
          <w:r>
            <w:rPr>
              <w:rFonts w:hint="eastAsia"/>
            </w:rPr>
            <w:t>3.2 查看硬件信息</w:t>
          </w:r>
          <w:r>
            <w:tab/>
          </w:r>
          <w:r>
            <w:fldChar w:fldCharType="begin"/>
          </w:r>
          <w:r>
            <w:instrText xml:space="preserve"> PAGEREF _Toc2117704454 \h </w:instrText>
          </w:r>
          <w:r>
            <w:fldChar w:fldCharType="separate"/>
          </w:r>
          <w:r>
            <w:t>8</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_Toc2012276647 </w:instrText>
          </w:r>
          <w:r>
            <w:rPr>
              <w:rFonts w:eastAsia="微软雅黑"/>
            </w:rPr>
            <w:fldChar w:fldCharType="separate"/>
          </w:r>
          <w:r>
            <w:rPr>
              <w:rFonts w:hint="eastAsia"/>
            </w:rPr>
            <w:t>3.3 查看软件信息</w:t>
          </w:r>
          <w:r>
            <w:tab/>
          </w:r>
          <w:r>
            <w:fldChar w:fldCharType="begin"/>
          </w:r>
          <w:r>
            <w:instrText xml:space="preserve"> PAGEREF _Toc2012276647 \h </w:instrText>
          </w:r>
          <w:r>
            <w:fldChar w:fldCharType="separate"/>
          </w:r>
          <w:r>
            <w:t>9</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_Toc1761133173 </w:instrText>
          </w:r>
          <w:r>
            <w:rPr>
              <w:rFonts w:eastAsia="微软雅黑"/>
            </w:rPr>
            <w:fldChar w:fldCharType="separate"/>
          </w:r>
          <w:r>
            <w:rPr>
              <w:rFonts w:hint="eastAsia"/>
            </w:rPr>
            <w:t>3.4 查看OS日志</w:t>
          </w:r>
          <w:r>
            <w:tab/>
          </w:r>
          <w:r>
            <w:fldChar w:fldCharType="begin"/>
          </w:r>
          <w:r>
            <w:instrText xml:space="preserve"> PAGEREF _Toc1761133173 \h </w:instrText>
          </w:r>
          <w:r>
            <w:fldChar w:fldCharType="separate"/>
          </w:r>
          <w:r>
            <w:t>9</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_Toc598132010 </w:instrText>
          </w:r>
          <w:r>
            <w:rPr>
              <w:rFonts w:eastAsia="微软雅黑"/>
            </w:rPr>
            <w:fldChar w:fldCharType="separate"/>
          </w:r>
          <w:r>
            <w:rPr>
              <w:rFonts w:hint="eastAsia"/>
            </w:rPr>
            <w:t>第四章 故障应急处理</w:t>
          </w:r>
          <w:r>
            <w:tab/>
          </w:r>
          <w:r>
            <w:fldChar w:fldCharType="begin"/>
          </w:r>
          <w:r>
            <w:instrText xml:space="preserve"> PAGEREF _Toc598132010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_Toc433740463 </w:instrText>
          </w:r>
          <w:r>
            <w:rPr>
              <w:rFonts w:eastAsia="微软雅黑"/>
            </w:rPr>
            <w:fldChar w:fldCharType="separate"/>
          </w:r>
          <w:r>
            <w:rPr>
              <w:rFonts w:hint="eastAsia"/>
            </w:rPr>
            <w:t>4.1 触发kdump重启</w:t>
          </w:r>
          <w:r>
            <w:tab/>
          </w:r>
          <w:r>
            <w:fldChar w:fldCharType="begin"/>
          </w:r>
          <w:r>
            <w:instrText xml:space="preserve"> PAGEREF _Toc433740463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_Toc1316463723 </w:instrText>
          </w:r>
          <w:r>
            <w:rPr>
              <w:rFonts w:eastAsia="微软雅黑"/>
            </w:rPr>
            <w:fldChar w:fldCharType="separate"/>
          </w:r>
          <w:r>
            <w:rPr>
              <w:rFonts w:hint="eastAsia"/>
            </w:rPr>
            <w:t>4.2 强制重启</w:t>
          </w:r>
          <w:r>
            <w:tab/>
          </w:r>
          <w:r>
            <w:fldChar w:fldCharType="begin"/>
          </w:r>
          <w:r>
            <w:instrText xml:space="preserve"> PAGEREF _Toc1316463723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_Toc281777420 </w:instrText>
          </w:r>
          <w:r>
            <w:rPr>
              <w:rFonts w:eastAsia="微软雅黑"/>
            </w:rPr>
            <w:fldChar w:fldCharType="separate"/>
          </w:r>
          <w:r>
            <w:rPr>
              <w:rFonts w:hint="eastAsia"/>
            </w:rPr>
            <w:t>4.3 重启网络</w:t>
          </w:r>
          <w:r>
            <w:tab/>
          </w:r>
          <w:r>
            <w:fldChar w:fldCharType="begin"/>
          </w:r>
          <w:r>
            <w:instrText xml:space="preserve"> PAGEREF _Toc281777420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_Toc631656305 </w:instrText>
          </w:r>
          <w:r>
            <w:rPr>
              <w:rFonts w:eastAsia="微软雅黑"/>
            </w:rPr>
            <w:fldChar w:fldCharType="separate"/>
          </w:r>
          <w:r>
            <w:rPr>
              <w:rFonts w:hint="eastAsia"/>
            </w:rPr>
            <w:t>4.4 修复文件系统</w:t>
          </w:r>
          <w:r>
            <w:tab/>
          </w:r>
          <w:r>
            <w:fldChar w:fldCharType="begin"/>
          </w:r>
          <w:r>
            <w:instrText xml:space="preserve"> PAGEREF _Toc631656305 \h </w:instrText>
          </w:r>
          <w:r>
            <w:fldChar w:fldCharType="separate"/>
          </w:r>
          <w:r>
            <w:t>10</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_Toc1235851014 </w:instrText>
          </w:r>
          <w:r>
            <w:rPr>
              <w:rFonts w:eastAsia="微软雅黑"/>
            </w:rPr>
            <w:fldChar w:fldCharType="separate"/>
          </w:r>
          <w:r>
            <w:rPr>
              <w:rFonts w:hint="eastAsia"/>
            </w:rPr>
            <w:t>4.5 手动dropcache</w:t>
          </w:r>
          <w:r>
            <w:tab/>
          </w:r>
          <w:r>
            <w:fldChar w:fldCharType="begin"/>
          </w:r>
          <w:r>
            <w:instrText xml:space="preserve"> PAGEREF _Toc1235851014 \h </w:instrText>
          </w:r>
          <w:r>
            <w:fldChar w:fldCharType="separate"/>
          </w:r>
          <w:r>
            <w:t>11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_Toc486158514 </w:instrText>
          </w:r>
          <w:r>
            <w:rPr>
              <w:rFonts w:eastAsia="微软雅黑"/>
            </w:rPr>
            <w:fldChar w:fldCharType="separate"/>
          </w:r>
          <w:r>
            <w:rPr>
              <w:rFonts w:hint="eastAsia"/>
            </w:rPr>
            <w:t>4.6 救援模式和单用户模式</w:t>
          </w:r>
          <w:r>
            <w:tab/>
          </w:r>
          <w:r>
            <w:fldChar w:fldCharType="begin"/>
          </w:r>
          <w:r>
            <w:instrText xml:space="preserve"> PAGEREF _Toc486158514 \h </w:instrText>
          </w:r>
          <w:r>
            <w:fldChar w:fldCharType="separate"/>
          </w:r>
          <w:r>
            <w:t>11</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_Toc1838351610 </w:instrText>
          </w:r>
          <w:r>
            <w:rPr>
              <w:rFonts w:eastAsia="微软雅黑"/>
            </w:rPr>
            <w:fldChar w:fldCharType="separate"/>
          </w:r>
          <w:r>
            <w:rPr>
              <w:rFonts w:hint="eastAsia"/>
            </w:rPr>
            <w:t>第五章 常用工具</w:t>
          </w:r>
          <w:r>
            <w:tab/>
          </w:r>
          <w:r>
            <w:fldChar w:fldCharType="begin"/>
          </w:r>
          <w:r>
            <w:instrText xml:space="preserve"> PAGEREF _Toc1838351610 \h </w:instrText>
          </w:r>
          <w:r>
            <w:fldChar w:fldCharType="separate"/>
          </w:r>
          <w:r>
            <w:t>12</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_Toc1328279881 </w:instrText>
          </w:r>
          <w:r>
            <w:rPr>
              <w:rFonts w:eastAsia="微软雅黑"/>
            </w:rPr>
            <w:fldChar w:fldCharType="separate"/>
          </w:r>
          <w:r>
            <w:rPr>
              <w:rFonts w:hint="eastAsia"/>
            </w:rPr>
            <w:t>5.1 ftrace</w:t>
          </w:r>
          <w:r>
            <w:tab/>
          </w:r>
          <w:r>
            <w:fldChar w:fldCharType="begin"/>
          </w:r>
          <w:r>
            <w:instrText xml:space="preserve"> PAGEREF _Toc1328279881 \h </w:instrText>
          </w:r>
          <w:r>
            <w:fldChar w:fldCharType="separate"/>
          </w:r>
          <w:r>
            <w:t>12</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_Toc1307449402 </w:instrText>
          </w:r>
          <w:r>
            <w:rPr>
              <w:rFonts w:eastAsia="微软雅黑"/>
            </w:rPr>
            <w:fldChar w:fldCharType="separate"/>
          </w:r>
          <w:r>
            <w:rPr>
              <w:rFonts w:hint="eastAsia"/>
            </w:rPr>
            <w:t>5.2 strace</w:t>
          </w:r>
          <w:r>
            <w:tab/>
          </w:r>
          <w:r>
            <w:fldChar w:fldCharType="begin"/>
          </w:r>
          <w:r>
            <w:instrText xml:space="preserve"> PAGEREF _Toc1307449402 \h </w:instrText>
          </w:r>
          <w:r>
            <w:fldChar w:fldCharType="separate"/>
          </w:r>
          <w:r>
            <w:t>14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_Toc1249423310 </w:instrText>
          </w:r>
          <w:r>
            <w:rPr>
              <w:rFonts w:eastAsia="微软雅黑"/>
            </w:rPr>
            <w:fldChar w:fldCharType="separate"/>
          </w:r>
          <w:r>
            <w:rPr>
              <w:rFonts w:hint="eastAsia"/>
            </w:rPr>
            <w:t>5.3 kdump</w:t>
          </w:r>
          <w:r>
            <w:tab/>
          </w:r>
          <w:r>
            <w:fldChar w:fldCharType="begin"/>
          </w:r>
          <w:r>
            <w:instrText xml:space="preserve"> PAGEREF _Toc1249423310 \h </w:instrText>
          </w:r>
          <w:r>
            <w:fldChar w:fldCharType="separate"/>
          </w:r>
          <w:r>
            <w:t>14</w:t>
          </w:r>
          <w:r>
            <w:fldChar w:fldCharType="end"/>
          </w:r>
          <w:r>
            <w:rPr>
              <w:rFonts w:eastAsia="微软雅黑"/>
            </w:rPr>
            <w:fldChar w:fldCharType="end"/>
          </w:r>
        </w:p>
        <w:p>
          <w:pPr>
            <w:pStyle w:val="16"/>
            <w:tabs>
              <w:tab w:val="right" w:leader="dot" w:pos="9684"/>
            </w:tabs>
          </w:pPr>
          <w:r>
            <w:rPr>
              <w:rFonts w:eastAsia="微软雅黑"/>
            </w:rPr>
            <w:fldChar w:fldCharType="begin"/>
          </w:r>
          <w:r>
            <w:rPr>
              <w:rFonts w:eastAsia="微软雅黑"/>
            </w:rPr>
            <w:instrText xml:space="preserve"> HYPERLINK \l _Toc962470804 </w:instrText>
          </w:r>
          <w:r>
            <w:rPr>
              <w:rFonts w:eastAsia="微软雅黑"/>
            </w:rPr>
            <w:fldChar w:fldCharType="separate"/>
          </w:r>
          <w:r>
            <w:rPr>
              <w:rFonts w:hint="eastAsia"/>
            </w:rPr>
            <w:t>第六章 常用技能</w:t>
          </w:r>
          <w:r>
            <w:tab/>
          </w:r>
          <w:r>
            <w:fldChar w:fldCharType="begin"/>
          </w:r>
          <w:r>
            <w:instrText xml:space="preserve"> PAGEREF _Toc962470804 \h </w:instrText>
          </w:r>
          <w:r>
            <w:fldChar w:fldCharType="separate"/>
          </w:r>
          <w:r>
            <w:t>16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_Toc1399973624 </w:instrText>
          </w:r>
          <w:r>
            <w:rPr>
              <w:rFonts w:eastAsia="微软雅黑"/>
            </w:rPr>
            <w:fldChar w:fldCharType="separate"/>
          </w:r>
          <w:r>
            <w:rPr>
              <w:rFonts w:hint="eastAsia"/>
            </w:rPr>
            <w:t>6.1 配置网络</w:t>
          </w:r>
          <w:r>
            <w:tab/>
          </w:r>
          <w:r>
            <w:fldChar w:fldCharType="begin"/>
          </w:r>
          <w:r>
            <w:instrText xml:space="preserve"> PAGEREF _Toc1399973624 \h </w:instrText>
          </w:r>
          <w:r>
            <w:fldChar w:fldCharType="separate"/>
          </w:r>
          <w:r>
            <w:t>16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_Toc1525862036 </w:instrText>
          </w:r>
          <w:r>
            <w:rPr>
              <w:rFonts w:eastAsia="微软雅黑"/>
            </w:rPr>
            <w:fldChar w:fldCharType="separate"/>
          </w:r>
          <w:r>
            <w:rPr>
              <w:rFonts w:hint="eastAsia"/>
            </w:rPr>
            <w:t>6.2 管理RPM包</w:t>
          </w:r>
          <w:r>
            <w:tab/>
          </w:r>
          <w:r>
            <w:fldChar w:fldCharType="begin"/>
          </w:r>
          <w:r>
            <w:instrText xml:space="preserve"> PAGEREF _Toc1525862036 \h </w:instrText>
          </w:r>
          <w:r>
            <w:fldChar w:fldCharType="separate"/>
          </w:r>
          <w:r>
            <w:t>16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_Toc2061010225 </w:instrText>
          </w:r>
          <w:r>
            <w:rPr>
              <w:rFonts w:eastAsia="微软雅黑"/>
            </w:rPr>
            <w:fldChar w:fldCharType="separate"/>
          </w:r>
          <w:r>
            <w:rPr>
              <w:rFonts w:hint="eastAsia"/>
            </w:rPr>
            <w:t>6.3 配置SSH</w:t>
          </w:r>
          <w:r>
            <w:tab/>
          </w:r>
          <w:r>
            <w:fldChar w:fldCharType="begin"/>
          </w:r>
          <w:r>
            <w:instrText xml:space="preserve"> PAGEREF _Toc2061010225 \h </w:instrText>
          </w:r>
          <w:r>
            <w:fldChar w:fldCharType="separate"/>
          </w:r>
          <w:r>
            <w:t>20</w:t>
          </w:r>
          <w:r>
            <w:fldChar w:fldCharType="end"/>
          </w:r>
          <w:r>
            <w:rPr>
              <w:rFonts w:eastAsia="微软雅黑"/>
            </w:rPr>
            <w:fldChar w:fldCharType="end"/>
          </w:r>
        </w:p>
        <w:p>
          <w:pPr>
            <w:pStyle w:val="19"/>
            <w:tabs>
              <w:tab w:val="right" w:leader="dot" w:pos="9674"/>
            </w:tabs>
            <w:spacing w:line="360" w:lineRule="auto"/>
            <w:rPr>
              <w:sz w:val="32"/>
              <w:szCs w:val="32"/>
            </w:rPr>
            <w:sectPr>
              <w:headerReference r:id="rId8" w:type="first"/>
              <w:headerReference r:id="rId6" w:type="default"/>
              <w:footerReference r:id="rId9" w:type="default"/>
              <w:headerReference r:id="rId7" w:type="even"/>
              <w:pgSz w:w="11850" w:h="16783"/>
              <w:pgMar w:top="1440" w:right="1083" w:bottom="1440" w:left="1083" w:header="850" w:footer="992" w:gutter="0"/>
              <w:pgNumType w:start="1"/>
              <w:cols w:space="0" w:num="1"/>
              <w:docGrid w:type="lines" w:linePitch="316" w:charSpace="0"/>
            </w:sectPr>
          </w:pPr>
          <w:r>
            <w:rPr>
              <w:rFonts w:eastAsia="微软雅黑"/>
              <w:sz w:val="21"/>
            </w:rPr>
            <w:fldChar w:fldCharType="end"/>
          </w:r>
        </w:p>
      </w:sdtContent>
    </w:sdt>
    <w:p>
      <w:pPr>
        <w:pStyle w:val="2"/>
        <w:spacing w:line="360" w:lineRule="auto"/>
      </w:pPr>
      <w:bookmarkStart w:id="4" w:name="_Toc1790"/>
      <w:bookmarkEnd w:id="4"/>
      <w:bookmarkStart w:id="5" w:name="_Toc941"/>
      <w:bookmarkEnd w:id="5"/>
      <w:bookmarkStart w:id="6" w:name="_Toc18628"/>
      <w:bookmarkStart w:id="7" w:name="_Toc652527856"/>
      <w:bookmarkStart w:id="8" w:name="_Toc1494136257"/>
      <w:r>
        <w:rPr>
          <w:rFonts w:hint="eastAsia"/>
        </w:rPr>
        <w:t>文档修订目录</w:t>
      </w:r>
      <w:bookmarkEnd w:id="6"/>
      <w:bookmarkEnd w:id="7"/>
      <w:bookmarkEnd w:id="8"/>
      <w:r>
        <w:rPr>
          <w:rFonts w:hint="eastAsia"/>
        </w:rPr>
        <w:t xml:space="preserve"> </w:t>
      </w:r>
    </w:p>
    <w:p>
      <w:pPr>
        <w:pStyle w:val="3"/>
        <w:spacing w:line="360" w:lineRule="auto"/>
      </w:pPr>
      <w:bookmarkStart w:id="9" w:name="_Toc654"/>
      <w:bookmarkStart w:id="10" w:name="_Toc1984174210"/>
      <w:bookmarkStart w:id="11" w:name="_Toc25381"/>
      <w:bookmarkStart w:id="12" w:name="_Toc1421787028"/>
      <w:r>
        <w:rPr>
          <w:rFonts w:hint="eastAsia"/>
        </w:rPr>
        <w:t>文档版本</w:t>
      </w:r>
      <w:bookmarkEnd w:id="9"/>
      <w:bookmarkEnd w:id="10"/>
      <w:bookmarkEnd w:id="11"/>
      <w:bookmarkEnd w:id="12"/>
      <w:r>
        <w:rPr>
          <w:rFonts w:hint="eastAsia"/>
        </w:rPr>
        <w:t xml:space="preserve"> </w:t>
      </w:r>
    </w:p>
    <w:p>
      <w:pPr>
        <w:pStyle w:val="3"/>
        <w:numPr>
          <w:ilvl w:val="1"/>
          <w:numId w:val="0"/>
        </w:numPr>
        <w:spacing w:line="360" w:lineRule="auto"/>
        <w:rPr>
          <w:sz w:val="32"/>
          <w:szCs w:val="32"/>
        </w:rPr>
      </w:pPr>
      <w:bookmarkStart w:id="13" w:name="_Toc684438771"/>
      <w:bookmarkStart w:id="14" w:name="_Toc603022509"/>
      <w:bookmarkStart w:id="15" w:name="_Toc1005034504"/>
      <w:bookmarkStart w:id="16" w:name="_Toc1889876854"/>
      <w:bookmarkStart w:id="17" w:name="_Toc924039427"/>
      <w:r>
        <w:rPr>
          <w:rFonts w:hint="eastAsia"/>
        </w:rPr>
        <w:t>Version</w:t>
      </w:r>
      <w:r>
        <w:t>3</w:t>
      </w:r>
      <w:r>
        <w:rPr>
          <w:rFonts w:hint="eastAsia"/>
        </w:rPr>
        <w:t>.</w:t>
      </w:r>
      <w:bookmarkEnd w:id="13"/>
      <w:bookmarkEnd w:id="14"/>
      <w:bookmarkEnd w:id="15"/>
      <w:bookmarkEnd w:id="16"/>
      <w:r>
        <w:rPr>
          <w:rFonts w:hint="eastAsia"/>
        </w:rPr>
        <w:t>2</w:t>
      </w:r>
      <w:bookmarkEnd w:id="17"/>
    </w:p>
    <w:tbl>
      <w:tblPr>
        <w:tblStyle w:val="23"/>
        <w:tblW w:w="9825" w:type="dxa"/>
        <w:tblInd w:w="135"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627"/>
        <w:gridCol w:w="1512"/>
        <w:gridCol w:w="4555"/>
        <w:gridCol w:w="2131"/>
      </w:tblGrid>
      <w:tr>
        <w:trPr>
          <w:trHeight w:val="373" w:hRule="atLeast"/>
        </w:trPr>
        <w:tc>
          <w:tcPr>
            <w:tcW w:w="1627" w:type="dxa"/>
          </w:tcPr>
          <w:p>
            <w:pPr>
              <w:pStyle w:val="32"/>
              <w:spacing w:before="74" w:line="360" w:lineRule="auto"/>
              <w:ind w:left="378"/>
              <w:jc w:val="both"/>
              <w:rPr>
                <w:rFonts w:ascii="宋体" w:eastAsia="宋体"/>
              </w:rPr>
            </w:pPr>
            <w:r>
              <w:rPr>
                <w:rFonts w:hint="eastAsia" w:ascii="宋体" w:eastAsia="宋体"/>
              </w:rPr>
              <w:t>文档版本号</w:t>
            </w:r>
          </w:p>
        </w:tc>
        <w:tc>
          <w:tcPr>
            <w:tcW w:w="1512" w:type="dxa"/>
          </w:tcPr>
          <w:p>
            <w:pPr>
              <w:pStyle w:val="32"/>
              <w:spacing w:before="74" w:line="360" w:lineRule="auto"/>
              <w:ind w:left="378"/>
              <w:jc w:val="both"/>
              <w:rPr>
                <w:rFonts w:ascii="宋体" w:eastAsia="宋体"/>
              </w:rPr>
            </w:pPr>
            <w:r>
              <w:rPr>
                <w:rFonts w:hint="eastAsia" w:ascii="宋体" w:eastAsia="宋体"/>
              </w:rPr>
              <w:t>修订日期</w:t>
            </w:r>
          </w:p>
        </w:tc>
        <w:tc>
          <w:tcPr>
            <w:tcW w:w="4555" w:type="dxa"/>
          </w:tcPr>
          <w:p>
            <w:pPr>
              <w:pStyle w:val="32"/>
              <w:spacing w:before="74" w:line="360" w:lineRule="auto"/>
              <w:rPr>
                <w:rFonts w:ascii="宋体" w:eastAsia="宋体"/>
                <w:lang w:val="en-US" w:eastAsia="zh-Hans"/>
              </w:rPr>
            </w:pPr>
            <w:r>
              <w:rPr>
                <w:rFonts w:hint="eastAsia" w:ascii="宋体" w:eastAsia="宋体"/>
                <w:lang w:val="en-US" w:eastAsia="zh-Hans"/>
              </w:rPr>
              <w:t>修订内容</w:t>
            </w:r>
          </w:p>
        </w:tc>
        <w:tc>
          <w:tcPr>
            <w:tcW w:w="2131" w:type="dxa"/>
          </w:tcPr>
          <w:p>
            <w:pPr>
              <w:pStyle w:val="32"/>
              <w:spacing w:before="74" w:line="360" w:lineRule="auto"/>
              <w:rPr>
                <w:rFonts w:ascii="宋体" w:eastAsia="宋体"/>
                <w:lang w:val="en-US" w:eastAsia="zh-Hans"/>
              </w:rPr>
            </w:pPr>
            <w:r>
              <w:rPr>
                <w:rFonts w:hint="eastAsia" w:ascii="宋体" w:eastAsia="宋体"/>
                <w:lang w:val="en-US" w:eastAsia="zh-Hans"/>
              </w:rPr>
              <w:t>修订人</w:t>
            </w:r>
          </w:p>
        </w:tc>
      </w:tr>
      <w:tr>
        <w:trPr>
          <w:trHeight w:val="373" w:hRule="atLeast"/>
        </w:trPr>
        <w:tc>
          <w:tcPr>
            <w:tcW w:w="1627"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V</w:t>
            </w:r>
            <w:r>
              <w:rPr>
                <w:rFonts w:ascii="宋体" w:eastAsia="宋体"/>
                <w:lang w:val="en-US" w:eastAsia="zh-CN"/>
              </w:rPr>
              <w:t>3.1</w:t>
            </w:r>
          </w:p>
        </w:tc>
        <w:tc>
          <w:tcPr>
            <w:tcW w:w="1512" w:type="dxa"/>
            <w:shd w:val="clear" w:color="auto" w:fill="F1F1F1" w:themeFill="background1" w:themeFillShade="F2"/>
          </w:tcPr>
          <w:p>
            <w:pPr>
              <w:pStyle w:val="32"/>
              <w:spacing w:before="74" w:line="360" w:lineRule="auto"/>
              <w:rPr>
                <w:rFonts w:ascii="宋体" w:eastAsia="宋体"/>
                <w:lang w:val="en-US" w:eastAsia="zh-CN"/>
              </w:rPr>
            </w:pPr>
            <w:r>
              <w:rPr>
                <w:rFonts w:ascii="宋体" w:eastAsia="宋体"/>
                <w:lang w:val="en-US" w:eastAsia="zh-CN"/>
              </w:rPr>
              <w:t>20</w:t>
            </w:r>
            <w:r>
              <w:rPr>
                <w:rFonts w:hint="eastAsia" w:ascii="宋体" w:eastAsia="宋体"/>
                <w:lang w:val="en-US" w:eastAsia="zh-CN"/>
              </w:rPr>
              <w:t>2</w:t>
            </w:r>
            <w:r>
              <w:rPr>
                <w:rFonts w:ascii="宋体" w:eastAsia="宋体"/>
                <w:lang w:val="en-US" w:eastAsia="zh-CN"/>
              </w:rPr>
              <w:t>3/04</w:t>
            </w:r>
            <w:r>
              <w:rPr>
                <w:rFonts w:hint="eastAsia" w:ascii="宋体" w:eastAsia="宋体"/>
                <w:lang w:val="en-US" w:eastAsia="zh-CN"/>
              </w:rPr>
              <w:t>/</w:t>
            </w:r>
            <w:r>
              <w:rPr>
                <w:rFonts w:ascii="宋体" w:eastAsia="宋体"/>
                <w:lang w:val="en-US" w:eastAsia="zh-CN"/>
              </w:rPr>
              <w:t>29</w:t>
            </w:r>
          </w:p>
        </w:tc>
        <w:tc>
          <w:tcPr>
            <w:tcW w:w="4555"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初订</w:t>
            </w:r>
          </w:p>
        </w:tc>
        <w:tc>
          <w:tcPr>
            <w:tcW w:w="2131" w:type="dxa"/>
            <w:shd w:val="clear" w:color="auto" w:fill="F1F1F1" w:themeFill="background1" w:themeFillShade="F2"/>
          </w:tcPr>
          <w:p>
            <w:pPr>
              <w:pStyle w:val="32"/>
              <w:spacing w:before="74" w:line="360" w:lineRule="auto"/>
              <w:rPr>
                <w:rFonts w:ascii="宋体" w:eastAsia="宋体"/>
                <w:lang w:val="en-US" w:eastAsia="zh-CN"/>
              </w:rPr>
            </w:pPr>
            <w:r>
              <w:rPr>
                <w:rFonts w:hint="eastAsia" w:ascii="宋体" w:eastAsia="宋体"/>
                <w:lang w:val="en-US" w:eastAsia="zh-CN"/>
              </w:rPr>
              <w:t>陈海鑫</w:t>
            </w:r>
          </w:p>
        </w:tc>
      </w:tr>
    </w:tbl>
    <w:p>
      <w:pPr>
        <w:spacing w:line="360" w:lineRule="auto"/>
        <w:rPr>
          <w:sz w:val="32"/>
          <w:szCs w:val="32"/>
        </w:rPr>
        <w:sectPr>
          <w:headerReference r:id="rId12" w:type="first"/>
          <w:headerReference r:id="rId10" w:type="default"/>
          <w:footerReference r:id="rId13" w:type="default"/>
          <w:headerReference r:id="rId11" w:type="even"/>
          <w:pgSz w:w="11850" w:h="16783"/>
          <w:pgMar w:top="1440" w:right="1083" w:bottom="1440" w:left="1083" w:header="850" w:footer="992" w:gutter="0"/>
          <w:pgNumType w:start="1"/>
          <w:cols w:space="0" w:num="1"/>
          <w:docGrid w:type="lines" w:linePitch="316" w:charSpace="0"/>
        </w:sectPr>
      </w:pPr>
    </w:p>
    <w:p>
      <w:pPr>
        <w:spacing w:before="156" w:after="156" w:line="360" w:lineRule="auto"/>
        <w:jc w:val="center"/>
        <w:outlineLvl w:val="1"/>
        <w:rPr>
          <w:rFonts w:eastAsia="微软雅黑" w:cs="微软雅黑"/>
          <w:b/>
          <w:sz w:val="30"/>
          <w:szCs w:val="30"/>
        </w:rPr>
      </w:pPr>
      <w:bookmarkStart w:id="18" w:name="_Toc1023978570"/>
      <w:bookmarkStart w:id="19" w:name="_Toc1440010865"/>
      <w:bookmarkStart w:id="20" w:name="_Toc1656025073"/>
      <w:bookmarkStart w:id="21" w:name="OLE_LINK13"/>
      <w:r>
        <w:rPr>
          <w:rFonts w:hint="eastAsia" w:eastAsia="微软雅黑" w:cs="微软雅黑"/>
          <w:b/>
          <w:sz w:val="30"/>
          <w:szCs w:val="30"/>
        </w:rPr>
        <w:t>前言</w:t>
      </w:r>
      <w:bookmarkEnd w:id="18"/>
      <w:bookmarkEnd w:id="19"/>
      <w:bookmarkEnd w:id="20"/>
    </w:p>
    <w:p>
      <w:pPr>
        <w:spacing w:line="360" w:lineRule="auto"/>
        <w:ind w:firstLine="340" w:firstLineChars="200"/>
        <w:rPr>
          <w:rFonts w:ascii="宋体" w:hAnsi="宋体" w:cs="宋体"/>
          <w:kern w:val="0"/>
          <w:szCs w:val="17"/>
          <w:lang w:val="fr-FR" w:eastAsia="fr-FR" w:bidi="fr-FR"/>
        </w:rPr>
      </w:pPr>
      <w:r>
        <w:rPr>
          <w:rFonts w:hint="eastAsia" w:ascii="宋体" w:hAnsi="宋体" w:cs="宋体"/>
          <w:kern w:val="0"/>
          <w:szCs w:val="17"/>
          <w:lang w:val="fr-FR" w:eastAsia="fr-FR" w:bidi="fr-FR"/>
        </w:rPr>
        <w:t>在使用本手册之前，请您认真阅读以下使用许可协议，只有在同意以下使用许可协议的情况下方能使用本手册中介绍的产品。</w:t>
      </w:r>
    </w:p>
    <w:p>
      <w:pPr>
        <w:spacing w:before="156" w:after="156" w:line="360" w:lineRule="auto"/>
        <w:jc w:val="center"/>
        <w:outlineLvl w:val="1"/>
        <w:rPr>
          <w:rFonts w:eastAsia="微软雅黑" w:cs="微软雅黑"/>
          <w:b/>
          <w:sz w:val="30"/>
          <w:szCs w:val="30"/>
          <w:lang w:val="fr-FR" w:eastAsia="fr-FR"/>
        </w:rPr>
      </w:pPr>
      <w:bookmarkStart w:id="22" w:name="_Toc9514"/>
      <w:bookmarkStart w:id="23" w:name="_Toc336100043"/>
      <w:bookmarkStart w:id="24" w:name="_Toc121906365"/>
      <w:bookmarkStart w:id="25" w:name="_Toc1425336791"/>
      <w:bookmarkStart w:id="26" w:name="_Toc73878932"/>
      <w:r>
        <w:rPr>
          <w:rFonts w:hint="eastAsia" w:eastAsia="微软雅黑" w:cs="微软雅黑"/>
          <w:b/>
          <w:sz w:val="30"/>
          <w:szCs w:val="30"/>
          <w:lang w:val="fr-FR" w:eastAsia="fr-FR"/>
        </w:rPr>
        <w:t>版权声明</w:t>
      </w:r>
      <w:bookmarkEnd w:id="22"/>
      <w:bookmarkEnd w:id="23"/>
      <w:bookmarkEnd w:id="24"/>
      <w:bookmarkEnd w:id="25"/>
      <w:bookmarkEnd w:id="26"/>
    </w:p>
    <w:p>
      <w:pPr>
        <w:spacing w:line="360" w:lineRule="auto"/>
        <w:ind w:firstLine="340" w:firstLineChars="200"/>
        <w:rPr>
          <w:rFonts w:ascii="宋体" w:hAnsi="宋体" w:cs="宋体"/>
          <w:b/>
          <w:bCs/>
          <w:kern w:val="0"/>
          <w:szCs w:val="17"/>
          <w:lang w:val="fr-FR" w:eastAsia="fr-FR" w:bidi="fr-FR"/>
        </w:rPr>
      </w:pPr>
      <w:r>
        <w:rPr>
          <w:rFonts w:hint="eastAsia" w:ascii="宋体" w:hAnsi="宋体" w:cs="宋体"/>
          <w:kern w:val="0"/>
          <w:szCs w:val="17"/>
          <w:lang w:val="fr-FR" w:eastAsia="fr-FR" w:bidi="fr-FR"/>
        </w:rPr>
        <w:t>中科海微（北京）科技有限公司版权所有，并保留对本文档及本声明的最终解释权和修改权。本文档中出现的任何文字叙述、文档格式、插图、照片、方法、过程等内容，除另有特别注明外，其著作权或其他相关权利均属于中科海微（北京）科技有限公司。未经中科海微（北京）科技有限公司书面同意，任何人不得以任何方式或形式对本手册内的任何部分进行复制、摘录、备份、修改、传播、翻译成其它语言、将其全部或部分用于商业用途</w:t>
      </w:r>
      <w:r>
        <w:rPr>
          <w:rFonts w:hint="eastAsia" w:ascii="宋体" w:hAnsi="宋体" w:cs="宋体"/>
          <w:b/>
          <w:bCs/>
          <w:kern w:val="0"/>
          <w:szCs w:val="17"/>
          <w:lang w:val="fr-FR" w:eastAsia="fr-FR" w:bidi="fr-FR"/>
        </w:rPr>
        <w:t>。</w:t>
      </w:r>
    </w:p>
    <w:p>
      <w:pPr>
        <w:spacing w:before="156" w:after="156" w:line="360" w:lineRule="auto"/>
        <w:jc w:val="center"/>
        <w:outlineLvl w:val="1"/>
        <w:rPr>
          <w:rFonts w:eastAsia="微软雅黑" w:cs="微软雅黑"/>
          <w:b/>
          <w:sz w:val="30"/>
          <w:szCs w:val="30"/>
          <w:lang w:val="fr-FR" w:eastAsia="fr-FR"/>
        </w:rPr>
      </w:pPr>
      <w:bookmarkStart w:id="27" w:name="_Toc951431091"/>
      <w:bookmarkStart w:id="28" w:name="_Toc437662158"/>
      <w:bookmarkStart w:id="29" w:name="_Toc455364052"/>
      <w:bookmarkStart w:id="30" w:name="_Toc16912"/>
      <w:bookmarkStart w:id="31" w:name="_Toc180877317"/>
      <w:r>
        <w:rPr>
          <w:rFonts w:hint="eastAsia" w:eastAsia="微软雅黑" w:cs="微软雅黑"/>
          <w:b/>
          <w:sz w:val="30"/>
          <w:szCs w:val="30"/>
          <w:lang w:val="fr-FR" w:eastAsia="fr-FR"/>
        </w:rPr>
        <w:t>免责条款</w:t>
      </w:r>
      <w:bookmarkEnd w:id="27"/>
      <w:bookmarkEnd w:id="28"/>
      <w:bookmarkEnd w:id="29"/>
      <w:bookmarkEnd w:id="30"/>
      <w:bookmarkEnd w:id="31"/>
    </w:p>
    <w:p>
      <w:pPr>
        <w:spacing w:line="360" w:lineRule="auto"/>
        <w:ind w:firstLine="340" w:firstLineChars="200"/>
        <w:rPr>
          <w:b/>
          <w:sz w:val="36"/>
          <w:szCs w:val="36"/>
          <w:lang w:val="fr-FR" w:eastAsia="fr-FR"/>
        </w:rPr>
      </w:pPr>
      <w:r>
        <w:rPr>
          <w:rFonts w:hint="eastAsia" w:ascii="宋体" w:hAnsi="宋体" w:cs="宋体"/>
          <w:kern w:val="0"/>
          <w:szCs w:val="17"/>
          <w:lang w:val="fr-FR" w:eastAsia="fr-FR" w:bidi="fr-FR"/>
        </w:rPr>
        <w:t>本文档依据现有信息制作，其内容如有更改，恕不另行通知。中科海微（北京）科技有限公司在编写该文档的时候已尽最大努力保证其内容准确可靠，但中科海微（北京）科技有限公司不对本文档中的遗漏、不准确、或错误导致的损失和损害承担责任。</w:t>
      </w:r>
    </w:p>
    <w:p>
      <w:pPr>
        <w:spacing w:before="156" w:after="156" w:line="360" w:lineRule="auto"/>
        <w:jc w:val="center"/>
        <w:outlineLvl w:val="1"/>
        <w:rPr>
          <w:rFonts w:eastAsia="微软雅黑" w:cs="微软雅黑"/>
          <w:b/>
          <w:sz w:val="30"/>
          <w:szCs w:val="30"/>
          <w:lang w:val="fr-FR" w:eastAsia="fr-FR"/>
        </w:rPr>
      </w:pPr>
      <w:bookmarkStart w:id="32" w:name="_Toc656398531"/>
      <w:bookmarkStart w:id="33" w:name="_Toc1315706314"/>
      <w:bookmarkStart w:id="34" w:name="_Toc1819387703"/>
      <w:bookmarkStart w:id="35" w:name="_Toc21648"/>
      <w:bookmarkStart w:id="36" w:name="_Toc539110875"/>
      <w:r>
        <w:rPr>
          <w:rFonts w:hint="eastAsia" w:eastAsia="微软雅黑" w:cs="微软雅黑"/>
          <w:b/>
          <w:sz w:val="30"/>
          <w:szCs w:val="30"/>
          <w:lang w:val="fr-FR" w:eastAsia="fr-FR"/>
        </w:rPr>
        <w:t>技术支持与信息反馈</w:t>
      </w:r>
      <w:bookmarkEnd w:id="32"/>
      <w:bookmarkEnd w:id="33"/>
      <w:bookmarkEnd w:id="34"/>
      <w:bookmarkEnd w:id="35"/>
      <w:bookmarkEnd w:id="36"/>
    </w:p>
    <w:p>
      <w:pPr>
        <w:spacing w:line="360" w:lineRule="auto"/>
        <w:ind w:firstLine="340" w:firstLineChars="200"/>
        <w:rPr>
          <w:lang w:val="fr-FR"/>
        </w:rPr>
      </w:pPr>
      <w:r>
        <w:rPr>
          <w:rFonts w:hint="eastAsia" w:ascii="宋体" w:hAnsi="宋体" w:cs="宋体"/>
          <w:kern w:val="0"/>
          <w:szCs w:val="17"/>
          <w:lang w:bidi="fr-FR"/>
        </w:rPr>
        <w:t>如果您在使用我们的产品时遇到问题</w:t>
      </w:r>
      <w:r>
        <w:rPr>
          <w:rFonts w:hint="eastAsia" w:ascii="宋体" w:hAnsi="宋体" w:cs="宋体"/>
          <w:kern w:val="0"/>
          <w:szCs w:val="17"/>
          <w:lang w:val="fr-FR" w:bidi="fr-FR"/>
        </w:rPr>
        <w:t>,</w:t>
      </w:r>
      <w:r>
        <w:rPr>
          <w:rFonts w:hint="eastAsia" w:ascii="宋体" w:hAnsi="宋体" w:cs="宋体"/>
          <w:kern w:val="0"/>
          <w:szCs w:val="17"/>
          <w:lang w:bidi="fr-FR"/>
        </w:rPr>
        <w:t>或者您认为我们的产品有某些功能缺陷</w:t>
      </w:r>
      <w:r>
        <w:rPr>
          <w:rFonts w:hint="eastAsia" w:ascii="宋体" w:hAnsi="宋体" w:cs="宋体"/>
          <w:kern w:val="0"/>
          <w:szCs w:val="17"/>
          <w:lang w:val="fr-FR" w:bidi="fr-FR"/>
        </w:rPr>
        <w:t>,</w:t>
      </w:r>
      <w:r>
        <w:rPr>
          <w:rFonts w:hint="eastAsia" w:ascii="宋体" w:hAnsi="宋体" w:cs="宋体"/>
          <w:kern w:val="0"/>
          <w:szCs w:val="17"/>
          <w:lang w:bidi="fr-FR"/>
        </w:rPr>
        <w:t>请访问我们的官网</w:t>
      </w:r>
      <w:r>
        <w:rPr>
          <w:color w:val="0766D4"/>
          <w:lang w:val="fr-FR"/>
        </w:rPr>
        <w:t>www.haiwei.tech</w:t>
      </w:r>
      <w:r>
        <w:rPr>
          <w:rFonts w:hint="eastAsia" w:ascii="宋体" w:hAnsi="宋体" w:cs="宋体"/>
          <w:kern w:val="0"/>
          <w:szCs w:val="17"/>
          <w:lang w:bidi="fr-FR"/>
        </w:rPr>
        <w:t>联系我们的客服</w:t>
      </w:r>
      <w:r>
        <w:rPr>
          <w:rFonts w:hint="eastAsia" w:ascii="宋体" w:hAnsi="宋体" w:cs="宋体"/>
          <w:kern w:val="0"/>
          <w:szCs w:val="17"/>
          <w:lang w:val="fr-FR" w:bidi="fr-FR"/>
        </w:rPr>
        <w:t>,</w:t>
      </w:r>
      <w:r>
        <w:rPr>
          <w:rFonts w:hint="eastAsia" w:ascii="宋体" w:hAnsi="宋体" w:cs="宋体"/>
          <w:kern w:val="0"/>
          <w:szCs w:val="17"/>
          <w:lang w:bidi="fr-FR"/>
        </w:rPr>
        <w:t>我们将为您解决问题和反馈</w:t>
      </w:r>
      <w:r>
        <w:rPr>
          <w:rFonts w:hint="eastAsia" w:ascii="宋体" w:hAnsi="宋体" w:cs="宋体"/>
          <w:kern w:val="0"/>
          <w:szCs w:val="17"/>
          <w:lang w:val="fr-FR" w:bidi="fr-FR"/>
        </w:rPr>
        <w:t>;</w:t>
      </w:r>
      <w:r>
        <w:rPr>
          <w:rFonts w:hint="eastAsia" w:ascii="宋体" w:hAnsi="宋体" w:cs="宋体"/>
          <w:kern w:val="0"/>
          <w:szCs w:val="17"/>
          <w:lang w:bidi="fr-FR"/>
        </w:rPr>
        <w:t>或者</w:t>
      </w:r>
      <w:r>
        <w:rPr>
          <w:rFonts w:hint="eastAsia" w:ascii="宋体" w:hAnsi="宋体" w:cs="宋体"/>
          <w:kern w:val="0"/>
          <w:szCs w:val="17"/>
          <w:lang w:val="fr-FR" w:eastAsia="fr-FR" w:bidi="fr-FR"/>
        </w:rPr>
        <w:t>需要技术支持</w:t>
      </w:r>
      <w:r>
        <w:rPr>
          <w:rFonts w:hint="eastAsia" w:ascii="宋体" w:hAnsi="宋体" w:cs="宋体"/>
          <w:kern w:val="0"/>
          <w:szCs w:val="17"/>
          <w:lang w:bidi="fr-FR"/>
        </w:rPr>
        <w:t>指导以及</w:t>
      </w:r>
      <w:r>
        <w:rPr>
          <w:rFonts w:hint="eastAsia" w:ascii="宋体" w:hAnsi="宋体" w:cs="宋体"/>
          <w:kern w:val="0"/>
          <w:szCs w:val="17"/>
          <w:lang w:val="fr-FR" w:eastAsia="fr-FR" w:bidi="fr-FR"/>
        </w:rPr>
        <w:t>有任何宝贵意见，</w:t>
      </w:r>
      <w:r>
        <w:rPr>
          <w:rFonts w:hint="eastAsia" w:ascii="宋体" w:hAnsi="宋体" w:cs="宋体"/>
          <w:kern w:val="0"/>
          <w:szCs w:val="17"/>
          <w:lang w:bidi="fr-FR"/>
        </w:rPr>
        <w:t>也</w:t>
      </w:r>
      <w:r>
        <w:rPr>
          <w:rFonts w:hint="eastAsia" w:ascii="宋体" w:hAnsi="宋体" w:cs="宋体"/>
          <w:kern w:val="0"/>
          <w:szCs w:val="17"/>
          <w:lang w:val="fr-FR" w:eastAsia="fr-FR" w:bidi="fr-FR"/>
        </w:rPr>
        <w:t>请</w:t>
      </w:r>
      <w:r>
        <w:rPr>
          <w:rFonts w:hint="eastAsia" w:ascii="宋体" w:hAnsi="宋体" w:cs="宋体"/>
          <w:kern w:val="0"/>
          <w:szCs w:val="17"/>
          <w:lang w:bidi="fr-FR"/>
        </w:rPr>
        <w:t>您通过官网或者电话联系我们</w:t>
      </w:r>
      <w:r>
        <w:rPr>
          <w:rFonts w:hint="eastAsia" w:ascii="宋体" w:hAnsi="宋体" w:cs="宋体"/>
          <w:kern w:val="0"/>
          <w:szCs w:val="17"/>
          <w:lang w:val="fr-FR" w:eastAsia="fr-FR" w:bidi="fr-FR"/>
        </w:rPr>
        <w:t>：</w:t>
      </w:r>
    </w:p>
    <w:p>
      <w:pPr>
        <w:widowControl/>
        <w:spacing w:line="360" w:lineRule="auto"/>
        <w:rPr>
          <w:rFonts w:asciiTheme="minorEastAsia" w:hAnsiTheme="minorEastAsia" w:eastAsiaTheme="minorEastAsia" w:cstheme="minorEastAsia"/>
          <w:b/>
          <w:bCs/>
          <w:color w:val="221815"/>
          <w:kern w:val="0"/>
          <w:sz w:val="28"/>
          <w:szCs w:val="28"/>
          <w:lang w:val="fr-FR" w:bidi="ar"/>
        </w:rPr>
      </w:pPr>
    </w:p>
    <w:bookmarkEnd w:id="21"/>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before="156" w:after="156" w:line="360" w:lineRule="auto"/>
        <w:jc w:val="center"/>
        <w:outlineLvl w:val="1"/>
        <w:rPr>
          <w:rFonts w:eastAsia="微软雅黑" w:cs="微软雅黑"/>
          <w:b/>
          <w:sz w:val="30"/>
          <w:szCs w:val="30"/>
          <w:lang w:val="fr-FR" w:eastAsia="fr-FR"/>
        </w:rPr>
      </w:pPr>
    </w:p>
    <w:p>
      <w:pPr>
        <w:spacing w:before="156" w:after="156" w:line="360" w:lineRule="auto"/>
        <w:jc w:val="center"/>
        <w:outlineLvl w:val="1"/>
        <w:rPr>
          <w:rFonts w:eastAsia="微软雅黑" w:cs="微软雅黑"/>
          <w:b/>
          <w:sz w:val="30"/>
          <w:szCs w:val="30"/>
          <w:lang w:val="fr-FR"/>
        </w:rPr>
      </w:pPr>
      <w:r>
        <w:rPr>
          <w:rFonts w:hint="eastAsia" w:eastAsia="微软雅黑" w:cs="微软雅黑"/>
          <w:b/>
          <w:sz w:val="30"/>
          <w:szCs w:val="30"/>
          <w:lang w:val="fr-FR"/>
        </w:rPr>
        <w:t>运维指南</w:t>
      </w:r>
      <w:r>
        <w:rPr>
          <w:rFonts w:hint="eastAsia" w:eastAsia="微软雅黑" w:cs="微软雅黑"/>
          <w:b/>
          <w:sz w:val="30"/>
          <w:szCs w:val="30"/>
          <w:lang w:val="fr-FR" w:eastAsia="fr-FR"/>
        </w:rPr>
        <w:t>简介</w:t>
      </w:r>
    </w:p>
    <w:p>
      <w:pPr>
        <w:spacing w:before="156" w:after="156" w:line="360" w:lineRule="auto"/>
        <w:jc w:val="center"/>
        <w:outlineLvl w:val="1"/>
        <w:rPr>
          <w:rFonts w:cs="宋体"/>
          <w:b/>
          <w:bCs/>
          <w:sz w:val="36"/>
          <w:szCs w:val="36"/>
          <w:lang w:val="fr-FR" w:eastAsia="fr-FR"/>
        </w:rPr>
      </w:pPr>
    </w:p>
    <w:p>
      <w:pPr>
        <w:spacing w:line="360" w:lineRule="auto"/>
        <w:ind w:left="340"/>
        <w:rPr>
          <w:rFonts w:ascii="宋体" w:hAnsi="宋体" w:cs="宋体"/>
          <w:kern w:val="0"/>
          <w:szCs w:val="17"/>
          <w:lang w:val="fr-FR" w:bidi="fr-FR"/>
        </w:rPr>
      </w:pPr>
      <w:r>
        <w:rPr>
          <w:rFonts w:hint="eastAsia" w:ascii="宋体" w:hAnsi="宋体" w:cs="宋体"/>
          <w:kern w:val="0"/>
          <w:szCs w:val="17"/>
          <w:lang w:val="fr-FR" w:bidi="fr-FR"/>
        </w:rPr>
        <w:t>本文档提供了SeawayEdge</w:t>
      </w:r>
      <w:r>
        <w:rPr>
          <w:rFonts w:ascii="宋体" w:hAnsi="宋体" w:cs="宋体"/>
          <w:kern w:val="0"/>
          <w:szCs w:val="17"/>
          <w:lang w:val="fr-FR" w:bidi="fr-FR"/>
        </w:rPr>
        <w:t>操作系统的运维指南，介绍运维中常用的性能监测、信息收集、故障应急处理以及工具等。</w:t>
      </w:r>
      <w:r>
        <w:rPr>
          <w:rFonts w:ascii="宋体" w:hAnsi="宋体" w:cs="宋体"/>
          <w:kern w:val="0"/>
          <w:szCs w:val="17"/>
          <w:lang w:val="fr-FR" w:bidi="fr-FR"/>
        </w:rPr>
        <w:cr/>
      </w:r>
    </w:p>
    <w:p>
      <w:pPr>
        <w:spacing w:line="360" w:lineRule="auto"/>
        <w:rPr>
          <w:rFonts w:ascii="宋体" w:hAnsi="宋体" w:cs="宋体"/>
          <w:kern w:val="0"/>
          <w:szCs w:val="17"/>
          <w:lang w:val="fr-FR" w:bidi="fr-FR"/>
        </w:rPr>
        <w:sectPr>
          <w:headerReference r:id="rId16" w:type="first"/>
          <w:headerReference r:id="rId14" w:type="default"/>
          <w:footerReference r:id="rId17" w:type="default"/>
          <w:headerReference r:id="rId15" w:type="even"/>
          <w:pgSz w:w="11850" w:h="16783"/>
          <w:pgMar w:top="1440" w:right="1083" w:bottom="1440" w:left="1083" w:header="850" w:footer="992" w:gutter="0"/>
          <w:cols w:space="0" w:num="1"/>
          <w:docGrid w:type="lines" w:linePitch="316" w:charSpace="0"/>
        </w:sectPr>
      </w:pPr>
      <w:r>
        <w:rPr>
          <w:rFonts w:ascii="宋体" w:hAnsi="宋体" w:cs="宋体"/>
          <w:kern w:val="0"/>
          <w:szCs w:val="17"/>
          <w:lang w:val="fr-FR" w:bidi="fr-FR"/>
        </w:rPr>
        <w:cr/>
      </w:r>
    </w:p>
    <w:p>
      <w:pPr>
        <w:spacing w:before="156" w:after="156" w:line="360" w:lineRule="auto"/>
        <w:jc w:val="center"/>
        <w:outlineLvl w:val="1"/>
        <w:rPr>
          <w:rFonts w:eastAsia="微软雅黑" w:cs="微软雅黑"/>
          <w:b/>
          <w:sz w:val="30"/>
          <w:szCs w:val="30"/>
          <w:lang w:val="fr-FR"/>
        </w:rPr>
      </w:pPr>
      <w:bookmarkStart w:id="37" w:name="_Toc9578"/>
      <w:r>
        <w:rPr>
          <w:rFonts w:hint="eastAsia" w:eastAsia="微软雅黑" w:cs="微软雅黑"/>
          <w:b/>
          <w:sz w:val="30"/>
          <w:szCs w:val="30"/>
          <w:lang w:val="fr-FR"/>
        </w:rPr>
        <w:t>运维指南</w:t>
      </w:r>
    </w:p>
    <w:p>
      <w:pPr>
        <w:rPr>
          <w:lang w:val="fr-FR"/>
        </w:rPr>
      </w:pPr>
      <w:r>
        <w:rPr>
          <w:rFonts w:hint="eastAsia"/>
          <w:lang w:val="fr-FR" w:eastAsia="fr-FR"/>
        </w:rPr>
        <w:t>本文档主要适用于使</w:t>
      </w:r>
      <w:r>
        <w:rPr>
          <w:rFonts w:hint="eastAsia"/>
          <w:lang w:val="fr-FR"/>
        </w:rPr>
        <w:t>用SeawayEdge</w:t>
      </w:r>
      <w:r>
        <w:rPr>
          <w:lang w:val="fr-FR" w:eastAsia="fr-FR"/>
        </w:rPr>
        <w:t>的用户。用户需要具备以下经验和技能：</w:t>
      </w:r>
    </w:p>
    <w:p>
      <w:pPr>
        <w:pStyle w:val="36"/>
        <w:numPr>
          <w:ilvl w:val="0"/>
          <w:numId w:val="1"/>
        </w:numPr>
        <w:rPr>
          <w:lang w:val="fr-FR"/>
        </w:rPr>
      </w:pPr>
      <w:r>
        <w:rPr>
          <w:rFonts w:hint="eastAsia"/>
          <w:lang w:val="fr-FR"/>
        </w:rPr>
        <w:t>熟悉Linux基本操作</w:t>
      </w:r>
    </w:p>
    <w:p>
      <w:pPr>
        <w:pStyle w:val="36"/>
        <w:numPr>
          <w:ilvl w:val="0"/>
          <w:numId w:val="1"/>
        </w:numPr>
        <w:rPr>
          <w:lang w:val="fr-FR"/>
        </w:rPr>
      </w:pPr>
      <w:r>
        <w:rPr>
          <w:rFonts w:hint="eastAsia"/>
          <w:lang w:val="fr-FR"/>
        </w:rPr>
        <w:t>对Linux有一定了解</w:t>
      </w:r>
    </w:p>
    <w:p>
      <w:pPr>
        <w:pStyle w:val="2"/>
        <w:numPr>
          <w:ilvl w:val="0"/>
          <w:numId w:val="2"/>
        </w:numPr>
      </w:pPr>
      <w:bookmarkStart w:id="38" w:name="_Toc1876398132"/>
      <w:r>
        <w:rPr>
          <w:rFonts w:hint="eastAsia"/>
        </w:rPr>
        <w:t>运维概述</w:t>
      </w:r>
      <w:bookmarkEnd w:id="38"/>
    </w:p>
    <w:p>
      <w:pPr>
        <w:ind w:left="420"/>
      </w:pPr>
      <w:r>
        <w:rPr>
          <w:rFonts w:hint="eastAsia" w:ascii="MS Gothic" w:hAnsi="MS Gothic" w:eastAsia="MS Gothic" w:cs="MS Gothic"/>
        </w:rPr>
        <w:t>​</w:t>
      </w:r>
      <w:r>
        <w:rPr>
          <w:rFonts w:ascii="MS Gothic" w:hAnsi="MS Gothic" w:cs="MS Gothic" w:eastAsiaTheme="minorEastAsia"/>
        </w:rPr>
        <w:tab/>
      </w:r>
      <w:r>
        <w:t>IT运维是指企业IT部门采用技术手段对IT系统进行管理，是一种全面、复杂而又具体的服务。日常的IT运维服务主要包括了软件管理和硬件管理等。在软件管理中，通过操作系统维护设备的稳定性和高效性是IT运维的核心和重点部分。</w:t>
      </w:r>
      <w:r>
        <w:cr/>
      </w:r>
      <w:r>
        <w:rPr>
          <w:rFonts w:hint="eastAsia" w:ascii="MS Gothic" w:hAnsi="MS Gothic" w:eastAsia="MS Gothic" w:cs="MS Gothic"/>
        </w:rPr>
        <w:t>​</w:t>
      </w:r>
      <w:r>
        <w:rPr>
          <w:rFonts w:ascii="MS Gothic" w:hAnsi="MS Gothic" w:cs="MS Gothic" w:eastAsiaTheme="minorEastAsia"/>
        </w:rPr>
        <w:tab/>
      </w:r>
      <w:r>
        <w:t>具体来说，通过监测设备中CPU、内存和I/O等性能的动态变化，可以有效预防或定位相关问题。例如，由于各种业务原因导致CPU负载过高，导致服务响应变慢等问题，此时需要对CPU的使用情况进行监测。当内存占用率持续很高时，需要使用内存分析工具针对相关硬件或进程进行监测。进行相关读/写操作效率</w:t>
      </w:r>
      <w:r>
        <w:rPr>
          <w:rFonts w:hint="eastAsia"/>
        </w:rPr>
        <w:t>低时，需要监测</w:t>
      </w:r>
      <w:r>
        <w:t>I/O数据用来评估I/O性能等。</w:t>
      </w:r>
      <w:r>
        <w:cr/>
      </w:r>
      <w:r>
        <w:rPr>
          <w:rFonts w:hint="eastAsia" w:ascii="MS Gothic" w:hAnsi="MS Gothic" w:eastAsia="MS Gothic" w:cs="MS Gothic"/>
        </w:rPr>
        <w:t>​</w:t>
      </w:r>
      <w:r>
        <w:rPr>
          <w:rFonts w:ascii="MS Gothic" w:hAnsi="MS Gothic" w:cs="MS Gothic" w:eastAsiaTheme="minorEastAsia"/>
        </w:rPr>
        <w:tab/>
      </w:r>
      <w:r>
        <w:t>此外，当系统发生崩溃、死锁或者死机等故障时，需要通过操作系统做一些应急处理，用来对故障进行快速排查和修复。例如，通过触发kdump，收集系统内核信息，随后对内核信息进行分析。当需要进行修改系统密码操作时，进入单用户模式，修改root密码。经常强制上下电导致文件系统损坏，当系统无法自动修复成功时，需要手动进行修复，调整drop_caches内容来手动释放内存等。同时，需要对故障时的现场信息进行收集，如日志文件和设备文件等，以便在后续能够更全面地进行问题根因分</w:t>
      </w:r>
      <w:r>
        <w:rPr>
          <w:rFonts w:hint="eastAsia"/>
        </w:rPr>
        <w:t>析。</w:t>
      </w:r>
      <w:r>
        <w:cr/>
      </w:r>
      <w:r>
        <w:rPr>
          <w:rFonts w:hint="eastAsia" w:ascii="MS Gothic" w:hAnsi="MS Gothic" w:eastAsia="MS Gothic" w:cs="MS Gothic"/>
        </w:rPr>
        <w:t>​</w:t>
      </w:r>
      <w:r>
        <w:t xml:space="preserve"> </w:t>
      </w:r>
      <w:r>
        <w:tab/>
      </w:r>
      <w:r>
        <w:t>因此，熟悉操作系统性能分析工具的使用以及故障修复的操作，是实现完善的IT运维管理的关键。</w:t>
      </w:r>
      <w:r>
        <w:cr/>
      </w:r>
    </w:p>
    <w:p>
      <w:pPr>
        <w:pStyle w:val="2"/>
      </w:pPr>
      <w:bookmarkStart w:id="39" w:name="_Toc826048329"/>
      <w:r>
        <w:rPr>
          <w:rFonts w:hint="eastAsia"/>
        </w:rPr>
        <w:t>第二章 系统资源与性能</w:t>
      </w:r>
      <w:bookmarkEnd w:id="39"/>
    </w:p>
    <w:p>
      <w:pPr>
        <w:pStyle w:val="3"/>
      </w:pPr>
      <w:bookmarkStart w:id="40" w:name="_Toc2059971295"/>
      <w:r>
        <w:rPr>
          <w:rFonts w:hint="eastAsia"/>
        </w:rPr>
        <w:t>2.1 CPU</w:t>
      </w:r>
      <w:bookmarkEnd w:id="40"/>
    </w:p>
    <w:p>
      <w:pPr>
        <w:pStyle w:val="3"/>
      </w:pPr>
      <w:bookmarkStart w:id="41" w:name="_Toc206198131"/>
      <w:r>
        <w:rPr>
          <w:rFonts w:hint="eastAsia"/>
        </w:rPr>
        <w:t>2.1.1 基本概念</w:t>
      </w:r>
      <w:bookmarkEnd w:id="41"/>
    </w:p>
    <w:p>
      <w:pPr>
        <w:ind w:left="420"/>
      </w:pPr>
      <w:r>
        <w:rPr>
          <w:rFonts w:hint="eastAsia"/>
        </w:rPr>
        <w:t>中央处理器（</w:t>
      </w:r>
      <w:r>
        <w:t>Central Processing Unit，简称CPU）是计算机的主要设备之一，其功能是解释计算机指令以及处理计算机软件中的数据。</w:t>
      </w:r>
    </w:p>
    <w:p>
      <w:pPr>
        <w:pStyle w:val="36"/>
        <w:numPr>
          <w:ilvl w:val="0"/>
          <w:numId w:val="3"/>
        </w:numPr>
      </w:pPr>
      <w:r>
        <w:t>物理核：可以真实看到的CPU核，有独立的电路元件以及L1、L2缓存，可以独立地执行指令。一个CPU可以有多个物理核。</w:t>
      </w:r>
    </w:p>
    <w:p>
      <w:pPr>
        <w:pStyle w:val="36"/>
        <w:numPr>
          <w:ilvl w:val="0"/>
          <w:numId w:val="3"/>
        </w:numPr>
      </w:pPr>
      <w:r>
        <w:t>逻辑核：在同一个物理核内，逻辑层面上存在的核。一般一个物理核对应一个线程，但是如果开启了超线程，当超线程数量为n时，一个物理核可以分成n个逻辑核。 可以通过lscpu命令查看服务器中有多少个CPU，每个CPU中有几个物理核，以及每个CPU有几个逻</w:t>
      </w:r>
      <w:r>
        <w:rPr>
          <w:rFonts w:hint="eastAsia"/>
        </w:rPr>
        <w:t>辑核。</w:t>
      </w:r>
      <w:r>
        <w:cr/>
      </w:r>
      <w:r>
        <w:cr/>
      </w:r>
    </w:p>
    <w:p>
      <w:pPr>
        <w:pStyle w:val="3"/>
      </w:pPr>
      <w:bookmarkStart w:id="42" w:name="_Toc1680865106"/>
      <w:r>
        <w:rPr>
          <w:rFonts w:hint="eastAsia"/>
        </w:rPr>
        <w:t>2.1.2 常用CPU性能分析工具</w:t>
      </w:r>
      <w:bookmarkEnd w:id="42"/>
      <w:r>
        <w:tab/>
      </w:r>
    </w:p>
    <w:p>
      <w:pPr>
        <w:ind w:left="420"/>
      </w:pPr>
      <w:r>
        <w:rPr>
          <w:rFonts w:hint="eastAsia"/>
        </w:rPr>
        <w:t>1.</w:t>
      </w:r>
      <w:r>
        <w:tab/>
      </w:r>
      <w:r>
        <w:t>uptime：可用于打印系统平均负载，通过查看最后三个数字表示系统在过去1分钟、5分钟和15分钟内的平均负载情况，可以判断平均负载的变化趋势。 平均负载大于CPU数量时表示CPU不足以服务线程，部分线程在等待；平均负载小于CPU数量，代表当前还有余量。</w:t>
      </w:r>
    </w:p>
    <w:p>
      <w:pPr>
        <w:ind w:left="420"/>
      </w:pPr>
      <w:r>
        <w:drawing>
          <wp:inline distT="0" distB="0" distL="0" distR="0">
            <wp:extent cx="5875655" cy="344170"/>
            <wp:effectExtent l="0" t="0" r="0" b="0"/>
            <wp:docPr id="485730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30095" name="图片 1"/>
                    <pic:cNvPicPr>
                      <a:picLocks noChangeAspect="1"/>
                    </pic:cNvPicPr>
                  </pic:nvPicPr>
                  <pic:blipFill>
                    <a:blip r:embed="rId24"/>
                    <a:stretch>
                      <a:fillRect/>
                    </a:stretch>
                  </pic:blipFill>
                  <pic:spPr>
                    <a:xfrm>
                      <a:off x="0" y="0"/>
                      <a:ext cx="5919054" cy="347173"/>
                    </a:xfrm>
                    <a:prstGeom prst="rect">
                      <a:avLst/>
                    </a:prstGeom>
                  </pic:spPr>
                </pic:pic>
              </a:graphicData>
            </a:graphic>
          </wp:inline>
        </w:drawing>
      </w:r>
    </w:p>
    <w:p>
      <w:pPr>
        <w:ind w:left="420"/>
      </w:pPr>
      <w:r>
        <w:rPr>
          <w:rFonts w:hint="eastAsia"/>
        </w:rPr>
        <w:t>2.</w:t>
      </w:r>
      <w:r>
        <w:tab/>
      </w:r>
      <w:r>
        <w:t>vmstat：可以动态地了解系统资源的使用情况，以及查看系统中是哪一个环节最占用系统资源。 通过vmstat -h命令可以查看命令详解参数。 例如：</w:t>
      </w:r>
      <w:r>
        <w:cr/>
      </w:r>
      <w:r>
        <w:drawing>
          <wp:inline distT="0" distB="0" distL="0" distR="0">
            <wp:extent cx="5875655" cy="343535"/>
            <wp:effectExtent l="0" t="0" r="0" b="0"/>
            <wp:docPr id="1514894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94534" name="图片 1"/>
                    <pic:cNvPicPr>
                      <a:picLocks noChangeAspect="1"/>
                    </pic:cNvPicPr>
                  </pic:nvPicPr>
                  <pic:blipFill>
                    <a:blip r:embed="rId25"/>
                    <a:srcRect r="4722" b="3879"/>
                    <a:stretch>
                      <a:fillRect/>
                    </a:stretch>
                  </pic:blipFill>
                  <pic:spPr>
                    <a:xfrm>
                      <a:off x="0" y="0"/>
                      <a:ext cx="6004718" cy="351542"/>
                    </a:xfrm>
                    <a:prstGeom prst="rect">
                      <a:avLst/>
                    </a:prstGeom>
                    <a:ln>
                      <a:noFill/>
                    </a:ln>
                  </pic:spPr>
                </pic:pic>
              </a:graphicData>
            </a:graphic>
          </wp:inline>
        </w:drawing>
      </w:r>
    </w:p>
    <w:p>
      <w:pPr>
        <w:ind w:left="420"/>
      </w:pPr>
      <w:r>
        <w:rPr>
          <w:rFonts w:hint="eastAsia"/>
        </w:rPr>
        <w:t>3.</w:t>
      </w:r>
      <w:r>
        <w:tab/>
      </w:r>
      <w:r>
        <w:t>sar: 可用于分析系统性能，可以用来观察当前的活动以及配置，用以归档和报告历史统计信息。(需安装sysstat ：yum install -y sysstat)</w:t>
      </w:r>
    </w:p>
    <w:p>
      <w:pPr>
        <w:ind w:left="420"/>
      </w:pPr>
      <w:r>
        <w:drawing>
          <wp:inline distT="0" distB="0" distL="0" distR="0">
            <wp:extent cx="5859780" cy="1812290"/>
            <wp:effectExtent l="0" t="0" r="7620" b="0"/>
            <wp:docPr id="1881158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58642" name="图片 1"/>
                    <pic:cNvPicPr>
                      <a:picLocks noChangeAspect="1"/>
                    </pic:cNvPicPr>
                  </pic:nvPicPr>
                  <pic:blipFill>
                    <a:blip r:embed="rId26"/>
                    <a:stretch>
                      <a:fillRect/>
                    </a:stretch>
                  </pic:blipFill>
                  <pic:spPr>
                    <a:xfrm>
                      <a:off x="0" y="0"/>
                      <a:ext cx="5893772" cy="1822912"/>
                    </a:xfrm>
                    <a:prstGeom prst="rect">
                      <a:avLst/>
                    </a:prstGeom>
                  </pic:spPr>
                </pic:pic>
              </a:graphicData>
            </a:graphic>
          </wp:inline>
        </w:drawing>
      </w:r>
    </w:p>
    <w:p>
      <w:pPr>
        <w:ind w:left="420"/>
      </w:pPr>
      <w:r>
        <w:rPr>
          <w:rFonts w:hint="eastAsia"/>
        </w:rPr>
        <w:t>4.</w:t>
      </w:r>
      <w:r>
        <w:tab/>
      </w:r>
      <w:r>
        <w:t>ps：可用于查看正在运行的进程</w:t>
      </w:r>
    </w:p>
    <w:p>
      <w:pPr>
        <w:ind w:left="420"/>
      </w:pPr>
      <w:r>
        <w:drawing>
          <wp:inline distT="0" distB="0" distL="0" distR="0">
            <wp:extent cx="5899785" cy="2112010"/>
            <wp:effectExtent l="0" t="0" r="5715" b="2540"/>
            <wp:docPr id="1379696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96619" name="图片 1"/>
                    <pic:cNvPicPr>
                      <a:picLocks noChangeAspect="1"/>
                    </pic:cNvPicPr>
                  </pic:nvPicPr>
                  <pic:blipFill>
                    <a:blip r:embed="rId27"/>
                    <a:stretch>
                      <a:fillRect/>
                    </a:stretch>
                  </pic:blipFill>
                  <pic:spPr>
                    <a:xfrm>
                      <a:off x="0" y="0"/>
                      <a:ext cx="5932447" cy="2124140"/>
                    </a:xfrm>
                    <a:prstGeom prst="rect">
                      <a:avLst/>
                    </a:prstGeom>
                  </pic:spPr>
                </pic:pic>
              </a:graphicData>
            </a:graphic>
          </wp:inline>
        </w:drawing>
      </w:r>
    </w:p>
    <w:p>
      <w:pPr>
        <w:ind w:left="420"/>
      </w:pPr>
      <w:r>
        <w:rPr>
          <w:rFonts w:hint="eastAsia"/>
        </w:rPr>
        <w:t>5.</w:t>
      </w:r>
      <w:r>
        <w:tab/>
      </w:r>
      <w:r>
        <w:t>top：可以动态地持续监听进程的运行状态，显示最消耗CPU的进程</w:t>
      </w:r>
    </w:p>
    <w:p>
      <w:pPr>
        <w:ind w:left="420"/>
      </w:pPr>
      <w:r>
        <w:drawing>
          <wp:inline distT="0" distB="0" distL="0" distR="0">
            <wp:extent cx="5812155" cy="2548890"/>
            <wp:effectExtent l="0" t="0" r="0" b="3810"/>
            <wp:docPr id="819818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18700" name="图片 1"/>
                    <pic:cNvPicPr>
                      <a:picLocks noChangeAspect="1"/>
                    </pic:cNvPicPr>
                  </pic:nvPicPr>
                  <pic:blipFill>
                    <a:blip r:embed="rId28"/>
                    <a:stretch>
                      <a:fillRect/>
                    </a:stretch>
                  </pic:blipFill>
                  <pic:spPr>
                    <a:xfrm>
                      <a:off x="0" y="0"/>
                      <a:ext cx="5840878" cy="2561801"/>
                    </a:xfrm>
                    <a:prstGeom prst="rect">
                      <a:avLst/>
                    </a:prstGeom>
                  </pic:spPr>
                </pic:pic>
              </a:graphicData>
            </a:graphic>
          </wp:inline>
        </w:drawing>
      </w:r>
    </w:p>
    <w:p>
      <w:pPr>
        <w:pStyle w:val="36"/>
        <w:numPr>
          <w:ilvl w:val="0"/>
          <w:numId w:val="4"/>
        </w:numPr>
        <w:rPr>
          <w:vanish/>
        </w:rPr>
      </w:pPr>
    </w:p>
    <w:p>
      <w:pPr>
        <w:pStyle w:val="36"/>
        <w:numPr>
          <w:ilvl w:val="0"/>
          <w:numId w:val="4"/>
        </w:numPr>
        <w:rPr>
          <w:vanish/>
        </w:rPr>
      </w:pPr>
    </w:p>
    <w:p>
      <w:pPr>
        <w:pStyle w:val="36"/>
        <w:numPr>
          <w:ilvl w:val="1"/>
          <w:numId w:val="4"/>
        </w:numPr>
        <w:rPr>
          <w:vanish/>
        </w:rPr>
      </w:pPr>
    </w:p>
    <w:p>
      <w:pPr>
        <w:pStyle w:val="36"/>
        <w:numPr>
          <w:ilvl w:val="1"/>
          <w:numId w:val="4"/>
        </w:numPr>
        <w:rPr>
          <w:vanish/>
        </w:rPr>
      </w:pPr>
    </w:p>
    <w:bookmarkEnd w:id="37"/>
    <w:p>
      <w:pPr>
        <w:pStyle w:val="3"/>
        <w:numPr>
          <w:ilvl w:val="1"/>
          <w:numId w:val="5"/>
        </w:numPr>
      </w:pPr>
      <w:bookmarkStart w:id="43" w:name="_Toc152460257"/>
      <w:r>
        <w:rPr>
          <w:rFonts w:hint="eastAsia"/>
        </w:rPr>
        <w:t>内存</w:t>
      </w:r>
      <w:bookmarkEnd w:id="43"/>
    </w:p>
    <w:p>
      <w:pPr>
        <w:ind w:left="360"/>
      </w:pPr>
      <w:r>
        <w:rPr>
          <w:rFonts w:hint="eastAsia"/>
        </w:rPr>
        <w:t>常用内存分析工具</w:t>
      </w:r>
      <w:r>
        <w:t>/方式</w:t>
      </w:r>
    </w:p>
    <w:p>
      <w:pPr>
        <w:pStyle w:val="36"/>
        <w:numPr>
          <w:ilvl w:val="0"/>
          <w:numId w:val="6"/>
        </w:numPr>
      </w:pPr>
      <w:r>
        <w:t>free：可用于显示系统内存状态。</w:t>
      </w:r>
    </w:p>
    <w:p>
      <w:pPr>
        <w:ind w:left="360"/>
      </w:pPr>
      <w:r>
        <w:drawing>
          <wp:inline distT="0" distB="0" distL="0" distR="0">
            <wp:extent cx="5891530" cy="542925"/>
            <wp:effectExtent l="0" t="0" r="0" b="9525"/>
            <wp:docPr id="2043778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78026" name="图片 1"/>
                    <pic:cNvPicPr>
                      <a:picLocks noChangeAspect="1"/>
                    </pic:cNvPicPr>
                  </pic:nvPicPr>
                  <pic:blipFill>
                    <a:blip r:embed="rId29"/>
                    <a:stretch>
                      <a:fillRect/>
                    </a:stretch>
                  </pic:blipFill>
                  <pic:spPr>
                    <a:xfrm>
                      <a:off x="0" y="0"/>
                      <a:ext cx="5962934" cy="549915"/>
                    </a:xfrm>
                    <a:prstGeom prst="rect">
                      <a:avLst/>
                    </a:prstGeom>
                  </pic:spPr>
                </pic:pic>
              </a:graphicData>
            </a:graphic>
          </wp:inline>
        </w:drawing>
      </w:r>
    </w:p>
    <w:p>
      <w:pPr>
        <w:pStyle w:val="36"/>
        <w:numPr>
          <w:ilvl w:val="0"/>
          <w:numId w:val="6"/>
        </w:numPr>
      </w:pPr>
      <w:r>
        <w:t>vmstat：可以动态地监控系统内存，查看系统内存的使用情况。</w:t>
      </w:r>
    </w:p>
    <w:p>
      <w:pPr>
        <w:ind w:left="360"/>
      </w:pPr>
      <w:r>
        <w:drawing>
          <wp:inline distT="0" distB="0" distL="0" distR="0">
            <wp:extent cx="5915660" cy="1731010"/>
            <wp:effectExtent l="0" t="0" r="0" b="2540"/>
            <wp:docPr id="2092810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0325" name="图片 1"/>
                    <pic:cNvPicPr>
                      <a:picLocks noChangeAspect="1"/>
                    </pic:cNvPicPr>
                  </pic:nvPicPr>
                  <pic:blipFill>
                    <a:blip r:embed="rId30"/>
                    <a:stretch>
                      <a:fillRect/>
                    </a:stretch>
                  </pic:blipFill>
                  <pic:spPr>
                    <a:xfrm>
                      <a:off x="0" y="0"/>
                      <a:ext cx="5945031" cy="1739992"/>
                    </a:xfrm>
                    <a:prstGeom prst="rect">
                      <a:avLst/>
                    </a:prstGeom>
                  </pic:spPr>
                </pic:pic>
              </a:graphicData>
            </a:graphic>
          </wp:inline>
        </w:drawing>
      </w:r>
    </w:p>
    <w:p>
      <w:pPr>
        <w:pStyle w:val="36"/>
        <w:numPr>
          <w:ilvl w:val="0"/>
          <w:numId w:val="6"/>
        </w:numPr>
      </w:pPr>
      <w:r>
        <w:t>sar: 可用于监控系统的内存使用情况。</w:t>
      </w:r>
    </w:p>
    <w:p>
      <w:pPr>
        <w:ind w:left="360"/>
      </w:pPr>
      <w:r>
        <w:drawing>
          <wp:inline distT="0" distB="0" distL="0" distR="0">
            <wp:extent cx="5931535" cy="654050"/>
            <wp:effectExtent l="0" t="0" r="0" b="0"/>
            <wp:docPr id="1428797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97591" name="图片 1"/>
                    <pic:cNvPicPr>
                      <a:picLocks noChangeAspect="1"/>
                    </pic:cNvPicPr>
                  </pic:nvPicPr>
                  <pic:blipFill>
                    <a:blip r:embed="rId31"/>
                    <a:stretch>
                      <a:fillRect/>
                    </a:stretch>
                  </pic:blipFill>
                  <pic:spPr>
                    <a:xfrm>
                      <a:off x="0" y="0"/>
                      <a:ext cx="6031960" cy="665214"/>
                    </a:xfrm>
                    <a:prstGeom prst="rect">
                      <a:avLst/>
                    </a:prstGeom>
                  </pic:spPr>
                </pic:pic>
              </a:graphicData>
            </a:graphic>
          </wp:inline>
        </w:drawing>
      </w:r>
    </w:p>
    <w:p>
      <w:pPr>
        <w:pStyle w:val="36"/>
        <w:numPr>
          <w:ilvl w:val="0"/>
          <w:numId w:val="6"/>
        </w:numPr>
      </w:pPr>
      <w:r>
        <w:t>numactl：可用于查看numa节点配置和状态。</w:t>
      </w:r>
    </w:p>
    <w:p>
      <w:pPr>
        <w:ind w:left="360"/>
      </w:pPr>
      <w:r>
        <w:drawing>
          <wp:inline distT="0" distB="0" distL="0" distR="0">
            <wp:extent cx="5883910" cy="1385570"/>
            <wp:effectExtent l="0" t="0" r="2540" b="5080"/>
            <wp:docPr id="591182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82389" name="图片 1"/>
                    <pic:cNvPicPr>
                      <a:picLocks noChangeAspect="1"/>
                    </pic:cNvPicPr>
                  </pic:nvPicPr>
                  <pic:blipFill>
                    <a:blip r:embed="rId32"/>
                    <a:stretch>
                      <a:fillRect/>
                    </a:stretch>
                  </pic:blipFill>
                  <pic:spPr>
                    <a:xfrm>
                      <a:off x="0" y="0"/>
                      <a:ext cx="5918227" cy="1393697"/>
                    </a:xfrm>
                    <a:prstGeom prst="rect">
                      <a:avLst/>
                    </a:prstGeom>
                  </pic:spPr>
                </pic:pic>
              </a:graphicData>
            </a:graphic>
          </wp:inline>
        </w:drawing>
      </w:r>
    </w:p>
    <w:p>
      <w:pPr>
        <w:pStyle w:val="36"/>
        <w:numPr>
          <w:ilvl w:val="0"/>
          <w:numId w:val="6"/>
        </w:numPr>
      </w:pPr>
      <w:r>
        <w:t>numastat：可用于观察各个NUMA节点的状态。</w:t>
      </w:r>
    </w:p>
    <w:p>
      <w:pPr>
        <w:ind w:left="360"/>
      </w:pPr>
      <w:r>
        <w:drawing>
          <wp:inline distT="0" distB="0" distL="0" distR="0">
            <wp:extent cx="5899785" cy="1224280"/>
            <wp:effectExtent l="0" t="0" r="5715" b="0"/>
            <wp:docPr id="1889670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70524" name="图片 1"/>
                    <pic:cNvPicPr>
                      <a:picLocks noChangeAspect="1"/>
                    </pic:cNvPicPr>
                  </pic:nvPicPr>
                  <pic:blipFill>
                    <a:blip r:embed="rId33"/>
                    <a:stretch>
                      <a:fillRect/>
                    </a:stretch>
                  </pic:blipFill>
                  <pic:spPr>
                    <a:xfrm>
                      <a:off x="0" y="0"/>
                      <a:ext cx="5937033" cy="1232296"/>
                    </a:xfrm>
                    <a:prstGeom prst="rect">
                      <a:avLst/>
                    </a:prstGeom>
                  </pic:spPr>
                </pic:pic>
              </a:graphicData>
            </a:graphic>
          </wp:inline>
        </w:drawing>
      </w:r>
    </w:p>
    <w:p>
      <w:pPr>
        <w:pStyle w:val="3"/>
        <w:numPr>
          <w:ilvl w:val="1"/>
          <w:numId w:val="5"/>
        </w:numPr>
      </w:pPr>
      <w:bookmarkStart w:id="44" w:name="_Toc451548528"/>
      <w:r>
        <w:rPr>
          <w:rFonts w:hint="eastAsia"/>
        </w:rPr>
        <w:t>I/O</w:t>
      </w:r>
      <w:bookmarkEnd w:id="44"/>
    </w:p>
    <w:p>
      <w:pPr>
        <w:ind w:left="360"/>
        <w:rPr>
          <w:szCs w:val="17"/>
        </w:rPr>
      </w:pPr>
      <w:r>
        <w:rPr>
          <w:rFonts w:hint="eastAsia"/>
          <w:szCs w:val="17"/>
        </w:rPr>
        <w:t>常用</w:t>
      </w:r>
      <w:r>
        <w:rPr>
          <w:szCs w:val="17"/>
        </w:rPr>
        <w:t>I/O性能分析工具</w:t>
      </w:r>
    </w:p>
    <w:p>
      <w:pPr>
        <w:pStyle w:val="36"/>
        <w:numPr>
          <w:ilvl w:val="0"/>
          <w:numId w:val="7"/>
        </w:numPr>
        <w:rPr>
          <w:szCs w:val="17"/>
        </w:rPr>
      </w:pPr>
      <w:r>
        <w:rPr>
          <w:szCs w:val="17"/>
        </w:rPr>
        <w:t>iostat：可以汇报所有在线磁盘的统计信息。</w:t>
      </w:r>
    </w:p>
    <w:p>
      <w:pPr>
        <w:ind w:left="360"/>
        <w:rPr>
          <w:szCs w:val="17"/>
        </w:rPr>
      </w:pPr>
      <w:r>
        <w:drawing>
          <wp:inline distT="0" distB="0" distL="0" distR="0">
            <wp:extent cx="5899785" cy="1414780"/>
            <wp:effectExtent l="0" t="0" r="5715" b="0"/>
            <wp:docPr id="1215817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7103" name="图片 1"/>
                    <pic:cNvPicPr>
                      <a:picLocks noChangeAspect="1"/>
                    </pic:cNvPicPr>
                  </pic:nvPicPr>
                  <pic:blipFill>
                    <a:blip r:embed="rId34"/>
                    <a:stretch>
                      <a:fillRect/>
                    </a:stretch>
                  </pic:blipFill>
                  <pic:spPr>
                    <a:xfrm>
                      <a:off x="0" y="0"/>
                      <a:ext cx="5924985" cy="1420969"/>
                    </a:xfrm>
                    <a:prstGeom prst="rect">
                      <a:avLst/>
                    </a:prstGeom>
                  </pic:spPr>
                </pic:pic>
              </a:graphicData>
            </a:graphic>
          </wp:inline>
        </w:drawing>
      </w:r>
    </w:p>
    <w:p>
      <w:pPr>
        <w:pStyle w:val="36"/>
        <w:numPr>
          <w:ilvl w:val="0"/>
          <w:numId w:val="7"/>
        </w:numPr>
        <w:rPr>
          <w:szCs w:val="17"/>
        </w:rPr>
      </w:pPr>
      <w:r>
        <w:rPr>
          <w:szCs w:val="17"/>
        </w:rPr>
        <w:t>sar：可用于查看系统磁盘的读写性能。</w:t>
      </w:r>
    </w:p>
    <w:p>
      <w:pPr>
        <w:ind w:left="360"/>
        <w:rPr>
          <w:szCs w:val="17"/>
        </w:rPr>
      </w:pPr>
      <w:r>
        <w:drawing>
          <wp:inline distT="0" distB="0" distL="0" distR="0">
            <wp:extent cx="5939155" cy="878840"/>
            <wp:effectExtent l="0" t="0" r="4445" b="0"/>
            <wp:docPr id="170930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0264" name="图片 1"/>
                    <pic:cNvPicPr>
                      <a:picLocks noChangeAspect="1"/>
                    </pic:cNvPicPr>
                  </pic:nvPicPr>
                  <pic:blipFill>
                    <a:blip r:embed="rId35"/>
                    <a:stretch>
                      <a:fillRect/>
                    </a:stretch>
                  </pic:blipFill>
                  <pic:spPr>
                    <a:xfrm>
                      <a:off x="0" y="0"/>
                      <a:ext cx="5999942" cy="887783"/>
                    </a:xfrm>
                    <a:prstGeom prst="rect">
                      <a:avLst/>
                    </a:prstGeom>
                  </pic:spPr>
                </pic:pic>
              </a:graphicData>
            </a:graphic>
          </wp:inline>
        </w:drawing>
      </w:r>
    </w:p>
    <w:p>
      <w:pPr>
        <w:pStyle w:val="36"/>
        <w:numPr>
          <w:ilvl w:val="0"/>
          <w:numId w:val="7"/>
        </w:numPr>
        <w:rPr>
          <w:szCs w:val="17"/>
        </w:rPr>
      </w:pPr>
      <w:r>
        <w:rPr>
          <w:szCs w:val="17"/>
        </w:rPr>
        <w:t>vmstat：报告磁盘相关统计信息。</w:t>
      </w:r>
    </w:p>
    <w:p>
      <w:pPr>
        <w:ind w:left="360"/>
        <w:rPr>
          <w:szCs w:val="17"/>
        </w:rPr>
      </w:pPr>
      <w:r>
        <w:drawing>
          <wp:inline distT="0" distB="0" distL="0" distR="0">
            <wp:extent cx="5939155" cy="934720"/>
            <wp:effectExtent l="0" t="0" r="4445" b="0"/>
            <wp:docPr id="204186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6335" name="图片 1"/>
                    <pic:cNvPicPr>
                      <a:picLocks noChangeAspect="1"/>
                    </pic:cNvPicPr>
                  </pic:nvPicPr>
                  <pic:blipFill>
                    <a:blip r:embed="rId36"/>
                    <a:stretch>
                      <a:fillRect/>
                    </a:stretch>
                  </pic:blipFill>
                  <pic:spPr>
                    <a:xfrm>
                      <a:off x="0" y="0"/>
                      <a:ext cx="5988328" cy="943022"/>
                    </a:xfrm>
                    <a:prstGeom prst="rect">
                      <a:avLst/>
                    </a:prstGeom>
                  </pic:spPr>
                </pic:pic>
              </a:graphicData>
            </a:graphic>
          </wp:inline>
        </w:drawing>
      </w:r>
    </w:p>
    <w:p>
      <w:pPr>
        <w:pStyle w:val="2"/>
      </w:pPr>
      <w:bookmarkStart w:id="45" w:name="_Toc2116385245"/>
      <w:r>
        <w:rPr>
          <w:rFonts w:hint="eastAsia"/>
        </w:rPr>
        <w:t>第三章 信息收集</w:t>
      </w:r>
      <w:bookmarkEnd w:id="45"/>
    </w:p>
    <w:p>
      <w:pPr>
        <w:pStyle w:val="3"/>
      </w:pPr>
      <w:bookmarkStart w:id="46" w:name="_Toc1315167454"/>
      <w:r>
        <w:rPr>
          <w:rFonts w:hint="eastAsia"/>
        </w:rPr>
        <w:t>3.1 查看OS信息</w:t>
      </w:r>
      <w:bookmarkEnd w:id="46"/>
    </w:p>
    <w:p>
      <w:r>
        <w:tab/>
      </w:r>
      <w:r>
        <w:rPr>
          <w:rFonts w:hint="eastAsia"/>
        </w:rPr>
        <w:t>1.</w:t>
      </w:r>
      <w:r>
        <w:tab/>
      </w:r>
      <w:r>
        <w:rPr>
          <w:rFonts w:hint="eastAsia"/>
        </w:rPr>
        <w:t>查看</w:t>
      </w:r>
      <w:r>
        <w:t>OS信息</w:t>
      </w:r>
    </w:p>
    <w:p>
      <w:r>
        <w:tab/>
      </w:r>
      <w:r>
        <w:drawing>
          <wp:inline distT="0" distB="0" distL="0" distR="0">
            <wp:extent cx="5819775" cy="924560"/>
            <wp:effectExtent l="0" t="0" r="0" b="8890"/>
            <wp:docPr id="1429427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7459" name="图片 1"/>
                    <pic:cNvPicPr>
                      <a:picLocks noChangeAspect="1"/>
                    </pic:cNvPicPr>
                  </pic:nvPicPr>
                  <pic:blipFill>
                    <a:blip r:embed="rId37"/>
                    <a:stretch>
                      <a:fillRect/>
                    </a:stretch>
                  </pic:blipFill>
                  <pic:spPr>
                    <a:xfrm>
                      <a:off x="0" y="0"/>
                      <a:ext cx="5871742" cy="933144"/>
                    </a:xfrm>
                    <a:prstGeom prst="rect">
                      <a:avLst/>
                    </a:prstGeom>
                  </pic:spPr>
                </pic:pic>
              </a:graphicData>
            </a:graphic>
          </wp:inline>
        </w:drawing>
      </w:r>
    </w:p>
    <w:p>
      <w:r>
        <w:tab/>
      </w:r>
      <w:r>
        <w:rPr>
          <w:rFonts w:hint="eastAsia"/>
        </w:rPr>
        <w:t>2.</w:t>
      </w:r>
      <w:r>
        <w:tab/>
      </w:r>
      <w:r>
        <w:rPr>
          <w:rFonts w:hint="eastAsia"/>
        </w:rPr>
        <w:t>查看内核版本信息：</w:t>
      </w:r>
    </w:p>
    <w:p>
      <w:pPr>
        <w:ind w:left="426"/>
      </w:pPr>
      <w:r>
        <w:drawing>
          <wp:inline distT="0" distB="0" distL="0" distR="0">
            <wp:extent cx="5859780" cy="297815"/>
            <wp:effectExtent l="0" t="0" r="0" b="6985"/>
            <wp:docPr id="270206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06377" name="图片 1"/>
                    <pic:cNvPicPr>
                      <a:picLocks noChangeAspect="1"/>
                    </pic:cNvPicPr>
                  </pic:nvPicPr>
                  <pic:blipFill>
                    <a:blip r:embed="rId38"/>
                    <a:stretch>
                      <a:fillRect/>
                    </a:stretch>
                  </pic:blipFill>
                  <pic:spPr>
                    <a:xfrm>
                      <a:off x="0" y="0"/>
                      <a:ext cx="6228268" cy="317187"/>
                    </a:xfrm>
                    <a:prstGeom prst="rect">
                      <a:avLst/>
                    </a:prstGeom>
                  </pic:spPr>
                </pic:pic>
              </a:graphicData>
            </a:graphic>
          </wp:inline>
        </w:drawing>
      </w:r>
    </w:p>
    <w:p>
      <w:pPr>
        <w:pStyle w:val="3"/>
      </w:pPr>
      <w:bookmarkStart w:id="47" w:name="_Toc2117704454"/>
      <w:r>
        <w:rPr>
          <w:rFonts w:hint="eastAsia"/>
        </w:rPr>
        <w:t>3.2 查看硬件信息</w:t>
      </w:r>
      <w:bookmarkEnd w:id="47"/>
    </w:p>
    <w:p>
      <w:pPr>
        <w:ind w:left="420"/>
      </w:pPr>
      <w:r>
        <w:rPr>
          <w:rFonts w:hint="eastAsia"/>
        </w:rPr>
        <w:t>1.</w:t>
      </w:r>
      <w:r>
        <w:tab/>
      </w:r>
      <w:r>
        <w:rPr>
          <w:rFonts w:hint="eastAsia"/>
        </w:rPr>
        <w:t>查看</w:t>
      </w:r>
      <w:r>
        <w:t>cpu相关参数：</w:t>
      </w:r>
    </w:p>
    <w:p>
      <w:pPr>
        <w:ind w:left="420"/>
      </w:pPr>
      <w:r>
        <w:drawing>
          <wp:inline distT="0" distB="0" distL="0" distR="0">
            <wp:extent cx="5835650" cy="280670"/>
            <wp:effectExtent l="0" t="0" r="0" b="5080"/>
            <wp:docPr id="1743244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44708" name="图片 1"/>
                    <pic:cNvPicPr>
                      <a:picLocks noChangeAspect="1"/>
                    </pic:cNvPicPr>
                  </pic:nvPicPr>
                  <pic:blipFill>
                    <a:blip r:embed="rId39"/>
                    <a:stretch>
                      <a:fillRect/>
                    </a:stretch>
                  </pic:blipFill>
                  <pic:spPr>
                    <a:xfrm>
                      <a:off x="0" y="0"/>
                      <a:ext cx="6002879" cy="289086"/>
                    </a:xfrm>
                    <a:prstGeom prst="rect">
                      <a:avLst/>
                    </a:prstGeom>
                  </pic:spPr>
                </pic:pic>
              </a:graphicData>
            </a:graphic>
          </wp:inline>
        </w:drawing>
      </w:r>
    </w:p>
    <w:p>
      <w:pPr>
        <w:ind w:left="420"/>
      </w:pPr>
      <w:r>
        <w:rPr>
          <w:rFonts w:hint="eastAsia"/>
        </w:rPr>
        <w:t>2.</w:t>
      </w:r>
      <w:r>
        <w:tab/>
      </w:r>
      <w:r>
        <w:rPr>
          <w:rFonts w:hint="eastAsia"/>
        </w:rPr>
        <w:t>查看系统内存信息：</w:t>
      </w:r>
    </w:p>
    <w:p>
      <w:pPr>
        <w:ind w:left="420"/>
      </w:pPr>
      <w:r>
        <w:drawing>
          <wp:inline distT="0" distB="0" distL="0" distR="0">
            <wp:extent cx="5867400" cy="281305"/>
            <wp:effectExtent l="0" t="0" r="0" b="4445"/>
            <wp:docPr id="2140355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55275" name="图片 1"/>
                    <pic:cNvPicPr>
                      <a:picLocks noChangeAspect="1"/>
                    </pic:cNvPicPr>
                  </pic:nvPicPr>
                  <pic:blipFill>
                    <a:blip r:embed="rId40"/>
                    <a:stretch>
                      <a:fillRect/>
                    </a:stretch>
                  </pic:blipFill>
                  <pic:spPr>
                    <a:xfrm>
                      <a:off x="0" y="0"/>
                      <a:ext cx="6086145" cy="292364"/>
                    </a:xfrm>
                    <a:prstGeom prst="rect">
                      <a:avLst/>
                    </a:prstGeom>
                  </pic:spPr>
                </pic:pic>
              </a:graphicData>
            </a:graphic>
          </wp:inline>
        </w:drawing>
      </w:r>
    </w:p>
    <w:p>
      <w:pPr>
        <w:ind w:left="420"/>
      </w:pPr>
      <w:r>
        <w:rPr>
          <w:rFonts w:hint="eastAsia"/>
        </w:rPr>
        <w:t>3.</w:t>
      </w:r>
      <w:r>
        <w:tab/>
      </w:r>
      <w:r>
        <w:rPr>
          <w:rFonts w:hint="eastAsia"/>
        </w:rPr>
        <w:t>查看内存硬盘信息：</w:t>
      </w:r>
    </w:p>
    <w:p>
      <w:pPr>
        <w:ind w:left="420"/>
      </w:pPr>
      <w:r>
        <w:drawing>
          <wp:inline distT="0" distB="0" distL="0" distR="0">
            <wp:extent cx="5883910" cy="285750"/>
            <wp:effectExtent l="0" t="0" r="0" b="0"/>
            <wp:docPr id="1010320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705" name="图片 1"/>
                    <pic:cNvPicPr>
                      <a:picLocks noChangeAspect="1"/>
                    </pic:cNvPicPr>
                  </pic:nvPicPr>
                  <pic:blipFill>
                    <a:blip r:embed="rId41"/>
                    <a:srcRect r="-343" b="19069"/>
                    <a:stretch>
                      <a:fillRect/>
                    </a:stretch>
                  </pic:blipFill>
                  <pic:spPr>
                    <a:xfrm>
                      <a:off x="0" y="0"/>
                      <a:ext cx="6008683" cy="292314"/>
                    </a:xfrm>
                    <a:prstGeom prst="rect">
                      <a:avLst/>
                    </a:prstGeom>
                    <a:ln>
                      <a:noFill/>
                    </a:ln>
                  </pic:spPr>
                </pic:pic>
              </a:graphicData>
            </a:graphic>
          </wp:inline>
        </w:drawing>
      </w:r>
    </w:p>
    <w:p>
      <w:pPr>
        <w:ind w:left="420"/>
      </w:pPr>
      <w:r>
        <w:rPr>
          <w:rFonts w:hint="eastAsia"/>
        </w:rPr>
        <w:t>4.</w:t>
      </w:r>
      <w:r>
        <w:tab/>
      </w:r>
      <w:r>
        <w:rPr>
          <w:rFonts w:hint="eastAsia"/>
        </w:rPr>
        <w:t>查看硬盘和分区分布：</w:t>
      </w:r>
    </w:p>
    <w:p>
      <w:pPr>
        <w:ind w:left="420"/>
      </w:pPr>
      <w:r>
        <w:drawing>
          <wp:inline distT="0" distB="0" distL="0" distR="0">
            <wp:extent cx="5883910" cy="292735"/>
            <wp:effectExtent l="0" t="0" r="0" b="0"/>
            <wp:docPr id="8509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581" name="图片 1"/>
                    <pic:cNvPicPr>
                      <a:picLocks noChangeAspect="1"/>
                    </pic:cNvPicPr>
                  </pic:nvPicPr>
                  <pic:blipFill>
                    <a:blip r:embed="rId42"/>
                    <a:stretch>
                      <a:fillRect/>
                    </a:stretch>
                  </pic:blipFill>
                  <pic:spPr>
                    <a:xfrm>
                      <a:off x="0" y="0"/>
                      <a:ext cx="6145408" cy="306309"/>
                    </a:xfrm>
                    <a:prstGeom prst="rect">
                      <a:avLst/>
                    </a:prstGeom>
                  </pic:spPr>
                </pic:pic>
              </a:graphicData>
            </a:graphic>
          </wp:inline>
        </w:drawing>
      </w:r>
    </w:p>
    <w:p>
      <w:pPr>
        <w:ind w:left="420"/>
      </w:pPr>
      <w:r>
        <w:rPr>
          <w:rFonts w:hint="eastAsia"/>
        </w:rPr>
        <w:t>5.</w:t>
      </w:r>
      <w:r>
        <w:tab/>
      </w:r>
      <w:r>
        <w:rPr>
          <w:rFonts w:hint="eastAsia"/>
        </w:rPr>
        <w:t>查看硬盘和分区的详细信息：</w:t>
      </w:r>
    </w:p>
    <w:p>
      <w:pPr>
        <w:ind w:left="420"/>
      </w:pPr>
      <w:r>
        <w:drawing>
          <wp:inline distT="0" distB="0" distL="0" distR="0">
            <wp:extent cx="5883910" cy="277495"/>
            <wp:effectExtent l="0" t="0" r="2540" b="8255"/>
            <wp:docPr id="2056780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80145" name="图片 1"/>
                    <pic:cNvPicPr>
                      <a:picLocks noChangeAspect="1"/>
                    </pic:cNvPicPr>
                  </pic:nvPicPr>
                  <pic:blipFill>
                    <a:blip r:embed="rId43"/>
                    <a:srcRect r="4106"/>
                    <a:stretch>
                      <a:fillRect/>
                    </a:stretch>
                  </pic:blipFill>
                  <pic:spPr>
                    <a:xfrm>
                      <a:off x="0" y="0"/>
                      <a:ext cx="6055723" cy="285869"/>
                    </a:xfrm>
                    <a:prstGeom prst="rect">
                      <a:avLst/>
                    </a:prstGeom>
                    <a:ln>
                      <a:noFill/>
                    </a:ln>
                  </pic:spPr>
                </pic:pic>
              </a:graphicData>
            </a:graphic>
          </wp:inline>
        </w:drawing>
      </w:r>
    </w:p>
    <w:p>
      <w:pPr>
        <w:ind w:left="420"/>
      </w:pPr>
      <w:r>
        <w:rPr>
          <w:rFonts w:hint="eastAsia"/>
        </w:rPr>
        <w:t>6.</w:t>
      </w:r>
      <w:r>
        <w:tab/>
      </w:r>
      <w:r>
        <w:rPr>
          <w:rFonts w:hint="eastAsia"/>
        </w:rPr>
        <w:t>查看网卡硬件信息：</w:t>
      </w:r>
    </w:p>
    <w:p>
      <w:pPr>
        <w:ind w:left="420"/>
      </w:pPr>
      <w:r>
        <w:drawing>
          <wp:inline distT="0" distB="0" distL="0" distR="0">
            <wp:extent cx="5899785" cy="278765"/>
            <wp:effectExtent l="0" t="0" r="0" b="6985"/>
            <wp:docPr id="437696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6241" name="图片 1"/>
                    <pic:cNvPicPr>
                      <a:picLocks noChangeAspect="1"/>
                    </pic:cNvPicPr>
                  </pic:nvPicPr>
                  <pic:blipFill>
                    <a:blip r:embed="rId44"/>
                    <a:srcRect t="1" r="4647" b="6483"/>
                    <a:stretch>
                      <a:fillRect/>
                    </a:stretch>
                  </pic:blipFill>
                  <pic:spPr>
                    <a:xfrm>
                      <a:off x="0" y="0"/>
                      <a:ext cx="6099510" cy="288803"/>
                    </a:xfrm>
                    <a:prstGeom prst="rect">
                      <a:avLst/>
                    </a:prstGeom>
                    <a:ln>
                      <a:noFill/>
                    </a:ln>
                  </pic:spPr>
                </pic:pic>
              </a:graphicData>
            </a:graphic>
          </wp:inline>
        </w:drawing>
      </w:r>
    </w:p>
    <w:p>
      <w:pPr>
        <w:ind w:left="420"/>
      </w:pPr>
      <w:r>
        <w:rPr>
          <w:rFonts w:hint="eastAsia"/>
        </w:rPr>
        <w:t>7.</w:t>
      </w:r>
      <w:r>
        <w:tab/>
      </w:r>
      <w:r>
        <w:rPr>
          <w:rFonts w:hint="eastAsia"/>
        </w:rPr>
        <w:t>查看所有网络接口：</w:t>
      </w:r>
    </w:p>
    <w:p>
      <w:pPr>
        <w:ind w:left="420"/>
      </w:pPr>
      <w:r>
        <w:drawing>
          <wp:inline distT="0" distB="0" distL="0" distR="0">
            <wp:extent cx="5923280" cy="302260"/>
            <wp:effectExtent l="0" t="0" r="1270" b="2540"/>
            <wp:docPr id="573038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8964" name="图片 1"/>
                    <pic:cNvPicPr>
                      <a:picLocks noChangeAspect="1"/>
                    </pic:cNvPicPr>
                  </pic:nvPicPr>
                  <pic:blipFill>
                    <a:blip r:embed="rId45"/>
                    <a:srcRect r="4467" b="3572"/>
                    <a:stretch>
                      <a:fillRect/>
                    </a:stretch>
                  </pic:blipFill>
                  <pic:spPr>
                    <a:xfrm>
                      <a:off x="0" y="0"/>
                      <a:ext cx="6036214" cy="308087"/>
                    </a:xfrm>
                    <a:prstGeom prst="rect">
                      <a:avLst/>
                    </a:prstGeom>
                    <a:ln>
                      <a:noFill/>
                    </a:ln>
                  </pic:spPr>
                </pic:pic>
              </a:graphicData>
            </a:graphic>
          </wp:inline>
        </w:drawing>
      </w:r>
    </w:p>
    <w:p>
      <w:pPr>
        <w:ind w:left="420"/>
      </w:pPr>
      <w:r>
        <w:rPr>
          <w:rFonts w:hint="eastAsia"/>
        </w:rPr>
        <w:t>8.</w:t>
      </w:r>
      <w:r>
        <w:tab/>
      </w:r>
      <w:r>
        <w:rPr>
          <w:rFonts w:hint="eastAsia"/>
        </w:rPr>
        <w:t>查看某个网络接口的详细信息：</w:t>
      </w:r>
    </w:p>
    <w:p>
      <w:pPr>
        <w:ind w:left="420"/>
      </w:pPr>
      <w:r>
        <w:drawing>
          <wp:inline distT="0" distB="0" distL="0" distR="0">
            <wp:extent cx="5923280" cy="324485"/>
            <wp:effectExtent l="0" t="0" r="1270" b="0"/>
            <wp:docPr id="1479521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1914" name="图片 1"/>
                    <pic:cNvPicPr>
                      <a:picLocks noChangeAspect="1"/>
                    </pic:cNvPicPr>
                  </pic:nvPicPr>
                  <pic:blipFill>
                    <a:blip r:embed="rId46"/>
                    <a:srcRect r="4467" b="10124"/>
                    <a:stretch>
                      <a:fillRect/>
                    </a:stretch>
                  </pic:blipFill>
                  <pic:spPr>
                    <a:xfrm>
                      <a:off x="0" y="0"/>
                      <a:ext cx="6066504" cy="332569"/>
                    </a:xfrm>
                    <a:prstGeom prst="rect">
                      <a:avLst/>
                    </a:prstGeom>
                    <a:ln>
                      <a:noFill/>
                    </a:ln>
                  </pic:spPr>
                </pic:pic>
              </a:graphicData>
            </a:graphic>
          </wp:inline>
        </w:drawing>
      </w:r>
    </w:p>
    <w:p>
      <w:pPr>
        <w:ind w:left="420"/>
      </w:pPr>
      <w:r>
        <w:rPr>
          <w:rFonts w:hint="eastAsia"/>
        </w:rPr>
        <w:t>9.</w:t>
      </w:r>
      <w:r>
        <w:tab/>
      </w:r>
      <w:r>
        <w:rPr>
          <w:rFonts w:hint="eastAsia"/>
        </w:rPr>
        <w:t>查看</w:t>
      </w:r>
      <w:r>
        <w:t>pci信息：</w:t>
      </w:r>
    </w:p>
    <w:p>
      <w:pPr>
        <w:ind w:left="420"/>
      </w:pPr>
      <w:r>
        <w:drawing>
          <wp:inline distT="0" distB="0" distL="0" distR="0">
            <wp:extent cx="5859780" cy="344170"/>
            <wp:effectExtent l="0" t="0" r="0" b="0"/>
            <wp:docPr id="1171708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08078" name="图片 1"/>
                    <pic:cNvPicPr>
                      <a:picLocks noChangeAspect="1"/>
                    </pic:cNvPicPr>
                  </pic:nvPicPr>
                  <pic:blipFill>
                    <a:blip r:embed="rId47"/>
                    <a:srcRect r="4828" b="-6897"/>
                    <a:stretch>
                      <a:fillRect/>
                    </a:stretch>
                  </pic:blipFill>
                  <pic:spPr>
                    <a:xfrm>
                      <a:off x="0" y="0"/>
                      <a:ext cx="6001870" cy="353051"/>
                    </a:xfrm>
                    <a:prstGeom prst="rect">
                      <a:avLst/>
                    </a:prstGeom>
                    <a:ln>
                      <a:noFill/>
                    </a:ln>
                  </pic:spPr>
                </pic:pic>
              </a:graphicData>
            </a:graphic>
          </wp:inline>
        </w:drawing>
      </w:r>
    </w:p>
    <w:p>
      <w:pPr>
        <w:ind w:left="420"/>
      </w:pPr>
      <w:r>
        <w:rPr>
          <w:rFonts w:hint="eastAsia"/>
        </w:rPr>
        <w:t>10.</w:t>
      </w:r>
      <w:r>
        <w:tab/>
      </w:r>
      <w:r>
        <w:rPr>
          <w:rFonts w:hint="eastAsia"/>
        </w:rPr>
        <w:t>查看设备树：</w:t>
      </w:r>
    </w:p>
    <w:p>
      <w:pPr>
        <w:ind w:left="420"/>
      </w:pPr>
      <w:r>
        <w:drawing>
          <wp:inline distT="0" distB="0" distL="0" distR="0">
            <wp:extent cx="5859780" cy="285115"/>
            <wp:effectExtent l="0" t="0" r="0" b="635"/>
            <wp:docPr id="1166098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98365" name="图片 1"/>
                    <pic:cNvPicPr>
                      <a:picLocks noChangeAspect="1"/>
                    </pic:cNvPicPr>
                  </pic:nvPicPr>
                  <pic:blipFill>
                    <a:blip r:embed="rId48"/>
                    <a:srcRect t="1" r="3564" b="11963"/>
                    <a:stretch>
                      <a:fillRect/>
                    </a:stretch>
                  </pic:blipFill>
                  <pic:spPr>
                    <a:xfrm>
                      <a:off x="0" y="0"/>
                      <a:ext cx="5988314" cy="291566"/>
                    </a:xfrm>
                    <a:prstGeom prst="rect">
                      <a:avLst/>
                    </a:prstGeom>
                    <a:ln>
                      <a:noFill/>
                    </a:ln>
                  </pic:spPr>
                </pic:pic>
              </a:graphicData>
            </a:graphic>
          </wp:inline>
        </w:drawing>
      </w:r>
    </w:p>
    <w:p>
      <w:pPr>
        <w:ind w:left="420"/>
      </w:pPr>
      <w:r>
        <w:rPr>
          <w:rFonts w:hint="eastAsia"/>
        </w:rPr>
        <w:t>11.</w:t>
      </w:r>
      <w:r>
        <w:tab/>
      </w:r>
      <w:r>
        <w:rPr>
          <w:rFonts w:hint="eastAsia"/>
        </w:rPr>
        <w:t>查看</w:t>
      </w:r>
      <w:r>
        <w:t>bios信息：</w:t>
      </w:r>
    </w:p>
    <w:p>
      <w:pPr>
        <w:ind w:left="420"/>
      </w:pPr>
      <w:r>
        <w:drawing>
          <wp:inline distT="0" distB="0" distL="0" distR="0">
            <wp:extent cx="5859780" cy="304800"/>
            <wp:effectExtent l="0" t="0" r="0" b="0"/>
            <wp:docPr id="42116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68361" name="图片 1"/>
                    <pic:cNvPicPr>
                      <a:picLocks noChangeAspect="1"/>
                    </pic:cNvPicPr>
                  </pic:nvPicPr>
                  <pic:blipFill>
                    <a:blip r:embed="rId49"/>
                    <a:srcRect r="3202"/>
                    <a:stretch>
                      <a:fillRect/>
                    </a:stretch>
                  </pic:blipFill>
                  <pic:spPr>
                    <a:xfrm>
                      <a:off x="0" y="0"/>
                      <a:ext cx="5997066" cy="312534"/>
                    </a:xfrm>
                    <a:prstGeom prst="rect">
                      <a:avLst/>
                    </a:prstGeom>
                    <a:ln>
                      <a:noFill/>
                    </a:ln>
                  </pic:spPr>
                </pic:pic>
              </a:graphicData>
            </a:graphic>
          </wp:inline>
        </w:drawing>
      </w:r>
    </w:p>
    <w:p>
      <w:pPr>
        <w:pStyle w:val="3"/>
      </w:pPr>
      <w:bookmarkStart w:id="48" w:name="_Toc2012276647"/>
      <w:r>
        <w:rPr>
          <w:rFonts w:hint="eastAsia"/>
        </w:rPr>
        <w:t>3.3 查看软件信息</w:t>
      </w:r>
      <w:bookmarkEnd w:id="48"/>
    </w:p>
    <w:p>
      <w:pPr>
        <w:ind w:firstLine="420"/>
        <w:rPr>
          <w:szCs w:val="17"/>
        </w:rPr>
      </w:pPr>
      <w:r>
        <w:rPr>
          <w:rFonts w:hint="eastAsia"/>
          <w:szCs w:val="17"/>
        </w:rPr>
        <w:t>因此加载</w:t>
      </w:r>
      <w:r>
        <w:rPr>
          <w:szCs w:val="17"/>
        </w:rPr>
        <w:t>uacce.ko之后需要加载hisi_qm.ko，然后加载ZIP、HPRE、SEC模块的驱动。</w:t>
      </w:r>
    </w:p>
    <w:p>
      <w:pPr>
        <w:pStyle w:val="36"/>
        <w:numPr>
          <w:ilvl w:val="0"/>
          <w:numId w:val="8"/>
        </w:numPr>
        <w:rPr>
          <w:szCs w:val="17"/>
        </w:rPr>
      </w:pPr>
      <w:r>
        <w:rPr>
          <w:rFonts w:hint="eastAsia"/>
          <w:szCs w:val="17"/>
        </w:rPr>
        <w:t>查看软件包的详细信息</w:t>
      </w:r>
    </w:p>
    <w:p>
      <w:pPr>
        <w:ind w:left="420"/>
        <w:rPr>
          <w:szCs w:val="17"/>
        </w:rPr>
      </w:pPr>
      <w:r>
        <w:drawing>
          <wp:inline distT="0" distB="0" distL="0" distR="0">
            <wp:extent cx="5859780" cy="316865"/>
            <wp:effectExtent l="0" t="0" r="0" b="6985"/>
            <wp:docPr id="1067710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0750" name="图片 1"/>
                    <pic:cNvPicPr>
                      <a:picLocks noChangeAspect="1"/>
                    </pic:cNvPicPr>
                  </pic:nvPicPr>
                  <pic:blipFill>
                    <a:blip r:embed="rId50"/>
                    <a:srcRect t="-1" r="3202" b="4185"/>
                    <a:stretch>
                      <a:fillRect/>
                    </a:stretch>
                  </pic:blipFill>
                  <pic:spPr>
                    <a:xfrm>
                      <a:off x="0" y="0"/>
                      <a:ext cx="6002268" cy="324749"/>
                    </a:xfrm>
                    <a:prstGeom prst="rect">
                      <a:avLst/>
                    </a:prstGeom>
                    <a:ln>
                      <a:noFill/>
                    </a:ln>
                  </pic:spPr>
                </pic:pic>
              </a:graphicData>
            </a:graphic>
          </wp:inline>
        </w:drawing>
      </w:r>
    </w:p>
    <w:p>
      <w:pPr>
        <w:pStyle w:val="36"/>
        <w:numPr>
          <w:ilvl w:val="0"/>
          <w:numId w:val="8"/>
        </w:numPr>
        <w:rPr>
          <w:szCs w:val="17"/>
        </w:rPr>
      </w:pPr>
      <w:r>
        <w:rPr>
          <w:rFonts w:hint="eastAsia"/>
          <w:szCs w:val="17"/>
        </w:rPr>
        <w:t>查看软件包提供的模块</w:t>
      </w:r>
    </w:p>
    <w:p>
      <w:pPr>
        <w:ind w:left="420"/>
        <w:rPr>
          <w:szCs w:val="17"/>
        </w:rPr>
      </w:pPr>
      <w:r>
        <w:drawing>
          <wp:inline distT="0" distB="0" distL="0" distR="0">
            <wp:extent cx="5868035" cy="344170"/>
            <wp:effectExtent l="0" t="0" r="0" b="0"/>
            <wp:docPr id="1094351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1120" name="图片 1"/>
                    <pic:cNvPicPr>
                      <a:picLocks noChangeAspect="1"/>
                    </pic:cNvPicPr>
                  </pic:nvPicPr>
                  <pic:blipFill>
                    <a:blip r:embed="rId51"/>
                    <a:srcRect r="5008"/>
                    <a:stretch>
                      <a:fillRect/>
                    </a:stretch>
                  </pic:blipFill>
                  <pic:spPr>
                    <a:xfrm>
                      <a:off x="0" y="0"/>
                      <a:ext cx="5926731" cy="347792"/>
                    </a:xfrm>
                    <a:prstGeom prst="rect">
                      <a:avLst/>
                    </a:prstGeom>
                    <a:ln>
                      <a:noFill/>
                    </a:ln>
                  </pic:spPr>
                </pic:pic>
              </a:graphicData>
            </a:graphic>
          </wp:inline>
        </w:drawing>
      </w:r>
    </w:p>
    <w:p>
      <w:pPr>
        <w:pStyle w:val="36"/>
        <w:numPr>
          <w:ilvl w:val="0"/>
          <w:numId w:val="8"/>
        </w:numPr>
        <w:rPr>
          <w:szCs w:val="17"/>
        </w:rPr>
      </w:pPr>
      <w:r>
        <w:rPr>
          <w:rFonts w:hint="eastAsia"/>
          <w:szCs w:val="17"/>
        </w:rPr>
        <w:t>查看所有已安装软件包</w:t>
      </w:r>
    </w:p>
    <w:p>
      <w:pPr>
        <w:ind w:left="420"/>
        <w:rPr>
          <w:szCs w:val="17"/>
        </w:rPr>
      </w:pPr>
      <w:r>
        <w:drawing>
          <wp:inline distT="0" distB="0" distL="0" distR="0">
            <wp:extent cx="5883910" cy="313055"/>
            <wp:effectExtent l="0" t="0" r="2540" b="0"/>
            <wp:docPr id="798816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16066" name="图片 1"/>
                    <pic:cNvPicPr>
                      <a:picLocks noChangeAspect="1"/>
                    </pic:cNvPicPr>
                  </pic:nvPicPr>
                  <pic:blipFill>
                    <a:blip r:embed="rId52"/>
                    <a:srcRect r="4828"/>
                    <a:stretch>
                      <a:fillRect/>
                    </a:stretch>
                  </pic:blipFill>
                  <pic:spPr>
                    <a:xfrm>
                      <a:off x="0" y="0"/>
                      <a:ext cx="6003052" cy="319707"/>
                    </a:xfrm>
                    <a:prstGeom prst="rect">
                      <a:avLst/>
                    </a:prstGeom>
                    <a:ln>
                      <a:noFill/>
                    </a:ln>
                  </pic:spPr>
                </pic:pic>
              </a:graphicData>
            </a:graphic>
          </wp:inline>
        </w:drawing>
      </w:r>
    </w:p>
    <w:p>
      <w:pPr>
        <w:pStyle w:val="36"/>
        <w:numPr>
          <w:ilvl w:val="0"/>
          <w:numId w:val="8"/>
        </w:numPr>
        <w:rPr>
          <w:szCs w:val="17"/>
        </w:rPr>
      </w:pPr>
      <w:r>
        <w:rPr>
          <w:rFonts w:hint="eastAsia"/>
          <w:szCs w:val="17"/>
        </w:rPr>
        <w:t>查看软件包文件列表</w:t>
      </w:r>
    </w:p>
    <w:p>
      <w:pPr>
        <w:ind w:left="420"/>
        <w:rPr>
          <w:szCs w:val="17"/>
        </w:rPr>
      </w:pPr>
      <w:r>
        <w:drawing>
          <wp:inline distT="0" distB="0" distL="0" distR="0">
            <wp:extent cx="5883910" cy="349250"/>
            <wp:effectExtent l="0" t="0" r="0" b="0"/>
            <wp:docPr id="1064036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36596" name="图片 1"/>
                    <pic:cNvPicPr>
                      <a:picLocks noChangeAspect="1"/>
                    </pic:cNvPicPr>
                  </pic:nvPicPr>
                  <pic:blipFill>
                    <a:blip r:embed="rId53"/>
                    <a:srcRect t="-1" r="263" b="8782"/>
                    <a:stretch>
                      <a:fillRect/>
                    </a:stretch>
                  </pic:blipFill>
                  <pic:spPr>
                    <a:xfrm>
                      <a:off x="0" y="0"/>
                      <a:ext cx="6072452" cy="361068"/>
                    </a:xfrm>
                    <a:prstGeom prst="rect">
                      <a:avLst/>
                    </a:prstGeom>
                    <a:ln>
                      <a:noFill/>
                    </a:ln>
                  </pic:spPr>
                </pic:pic>
              </a:graphicData>
            </a:graphic>
          </wp:inline>
        </w:drawing>
      </w:r>
    </w:p>
    <w:p>
      <w:pPr>
        <w:pStyle w:val="3"/>
      </w:pPr>
      <w:bookmarkStart w:id="49" w:name="_Toc1761133173"/>
      <w:r>
        <w:rPr>
          <w:rFonts w:hint="eastAsia"/>
        </w:rPr>
        <w:t>3.4 查看OS日志</w:t>
      </w:r>
      <w:bookmarkEnd w:id="49"/>
    </w:p>
    <w:p>
      <w:pPr>
        <w:ind w:left="360"/>
      </w:pPr>
      <w:r>
        <w:rPr>
          <w:rFonts w:hint="eastAsia"/>
        </w:rPr>
        <w:t>1.</w:t>
      </w:r>
      <w:r>
        <w:tab/>
      </w:r>
      <w:r>
        <w:rPr>
          <w:rFonts w:hint="eastAsia"/>
        </w:rPr>
        <w:t>查看系统启动后的信息和错误日志：</w:t>
      </w:r>
    </w:p>
    <w:p>
      <w:pPr>
        <w:ind w:left="360"/>
      </w:pPr>
      <w:r>
        <w:drawing>
          <wp:inline distT="0" distB="0" distL="0" distR="0">
            <wp:extent cx="5923280" cy="328295"/>
            <wp:effectExtent l="0" t="0" r="1270" b="0"/>
            <wp:docPr id="1839106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06263" name="图片 1"/>
                    <pic:cNvPicPr>
                      <a:picLocks noChangeAspect="1"/>
                    </pic:cNvPicPr>
                  </pic:nvPicPr>
                  <pic:blipFill>
                    <a:blip r:embed="rId54"/>
                    <a:stretch>
                      <a:fillRect/>
                    </a:stretch>
                  </pic:blipFill>
                  <pic:spPr>
                    <a:xfrm>
                      <a:off x="0" y="0"/>
                      <a:ext cx="6126244" cy="340018"/>
                    </a:xfrm>
                    <a:prstGeom prst="rect">
                      <a:avLst/>
                    </a:prstGeom>
                  </pic:spPr>
                </pic:pic>
              </a:graphicData>
            </a:graphic>
          </wp:inline>
        </w:drawing>
      </w:r>
    </w:p>
    <w:p>
      <w:pPr>
        <w:ind w:left="360"/>
      </w:pPr>
      <w:r>
        <w:rPr>
          <w:rFonts w:hint="eastAsia"/>
        </w:rPr>
        <w:t>2.</w:t>
      </w:r>
      <w:r>
        <w:tab/>
      </w:r>
      <w:r>
        <w:rPr>
          <w:rFonts w:hint="eastAsia"/>
        </w:rPr>
        <w:t>查看安全相关的日志信息：</w:t>
      </w:r>
    </w:p>
    <w:p>
      <w:pPr>
        <w:ind w:left="360"/>
      </w:pPr>
      <w:r>
        <w:drawing>
          <wp:inline distT="0" distB="0" distL="0" distR="0">
            <wp:extent cx="5923280" cy="344170"/>
            <wp:effectExtent l="0" t="0" r="1270" b="0"/>
            <wp:docPr id="1266007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07070" name="图片 1"/>
                    <pic:cNvPicPr>
                      <a:picLocks noChangeAspect="1"/>
                    </pic:cNvPicPr>
                  </pic:nvPicPr>
                  <pic:blipFill>
                    <a:blip r:embed="rId53"/>
                    <a:srcRect l="1" r="591" b="11149"/>
                    <a:stretch>
                      <a:fillRect/>
                    </a:stretch>
                  </pic:blipFill>
                  <pic:spPr>
                    <a:xfrm>
                      <a:off x="0" y="0"/>
                      <a:ext cx="5951274" cy="345817"/>
                    </a:xfrm>
                    <a:prstGeom prst="rect">
                      <a:avLst/>
                    </a:prstGeom>
                    <a:ln>
                      <a:noFill/>
                    </a:ln>
                  </pic:spPr>
                </pic:pic>
              </a:graphicData>
            </a:graphic>
          </wp:inline>
        </w:drawing>
      </w:r>
    </w:p>
    <w:p>
      <w:pPr>
        <w:ind w:left="360"/>
      </w:pPr>
      <w:r>
        <w:rPr>
          <w:rFonts w:hint="eastAsia"/>
        </w:rPr>
        <w:t>3.</w:t>
      </w:r>
      <w:r>
        <w:tab/>
      </w:r>
      <w:r>
        <w:rPr>
          <w:rFonts w:hint="eastAsia"/>
        </w:rPr>
        <w:t>查看邮件相关的日志信息：</w:t>
      </w:r>
    </w:p>
    <w:p>
      <w:pPr>
        <w:ind w:left="360"/>
      </w:pPr>
      <w:r>
        <w:drawing>
          <wp:inline distT="0" distB="0" distL="0" distR="0">
            <wp:extent cx="5955030" cy="360680"/>
            <wp:effectExtent l="0" t="0" r="0" b="1270"/>
            <wp:docPr id="1259634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34769" name="图片 1"/>
                    <pic:cNvPicPr>
                      <a:picLocks noChangeAspect="1"/>
                    </pic:cNvPicPr>
                  </pic:nvPicPr>
                  <pic:blipFill>
                    <a:blip r:embed="rId55"/>
                    <a:srcRect r="4286"/>
                    <a:stretch>
                      <a:fillRect/>
                    </a:stretch>
                  </pic:blipFill>
                  <pic:spPr>
                    <a:xfrm>
                      <a:off x="0" y="0"/>
                      <a:ext cx="6100122" cy="369844"/>
                    </a:xfrm>
                    <a:prstGeom prst="rect">
                      <a:avLst/>
                    </a:prstGeom>
                    <a:ln>
                      <a:noFill/>
                    </a:ln>
                  </pic:spPr>
                </pic:pic>
              </a:graphicData>
            </a:graphic>
          </wp:inline>
        </w:drawing>
      </w:r>
    </w:p>
    <w:p>
      <w:pPr>
        <w:ind w:left="360"/>
      </w:pPr>
      <w:r>
        <w:rPr>
          <w:rFonts w:hint="eastAsia"/>
        </w:rPr>
        <w:t>4.</w:t>
      </w:r>
      <w:r>
        <w:tab/>
      </w:r>
      <w:r>
        <w:rPr>
          <w:rFonts w:hint="eastAsia"/>
        </w:rPr>
        <w:t>查看定时任务相关的日志信息：</w:t>
      </w:r>
    </w:p>
    <w:p>
      <w:pPr>
        <w:ind w:left="360"/>
      </w:pPr>
      <w:r>
        <w:drawing>
          <wp:inline distT="0" distB="0" distL="0" distR="0">
            <wp:extent cx="5979160" cy="373380"/>
            <wp:effectExtent l="0" t="0" r="2540" b="7620"/>
            <wp:docPr id="1722680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80940" name="图片 1"/>
                    <pic:cNvPicPr>
                      <a:picLocks noChangeAspect="1"/>
                    </pic:cNvPicPr>
                  </pic:nvPicPr>
                  <pic:blipFill>
                    <a:blip r:embed="rId56"/>
                    <a:srcRect r="4647" b="-13531"/>
                    <a:stretch>
                      <a:fillRect/>
                    </a:stretch>
                  </pic:blipFill>
                  <pic:spPr>
                    <a:xfrm>
                      <a:off x="0" y="0"/>
                      <a:ext cx="6065714" cy="379107"/>
                    </a:xfrm>
                    <a:prstGeom prst="rect">
                      <a:avLst/>
                    </a:prstGeom>
                    <a:ln>
                      <a:noFill/>
                    </a:ln>
                  </pic:spPr>
                </pic:pic>
              </a:graphicData>
            </a:graphic>
          </wp:inline>
        </w:drawing>
      </w:r>
    </w:p>
    <w:p>
      <w:pPr>
        <w:ind w:left="360"/>
      </w:pPr>
      <w:r>
        <w:rPr>
          <w:rFonts w:hint="eastAsia"/>
        </w:rPr>
        <w:t>5.</w:t>
      </w:r>
      <w:r>
        <w:tab/>
      </w:r>
      <w:r>
        <w:rPr>
          <w:rFonts w:hint="eastAsia"/>
        </w:rPr>
        <w:t>查看</w:t>
      </w:r>
      <w:r>
        <w:t>UUC和news设备相关的日志信息：</w:t>
      </w:r>
    </w:p>
    <w:p>
      <w:pPr>
        <w:ind w:left="360"/>
      </w:pPr>
      <w:r>
        <w:drawing>
          <wp:inline distT="0" distB="0" distL="0" distR="0">
            <wp:extent cx="5915660" cy="391795"/>
            <wp:effectExtent l="0" t="0" r="0" b="8255"/>
            <wp:docPr id="928070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0534" name="图片 1"/>
                    <pic:cNvPicPr>
                      <a:picLocks noChangeAspect="1"/>
                    </pic:cNvPicPr>
                  </pic:nvPicPr>
                  <pic:blipFill>
                    <a:blip r:embed="rId57"/>
                    <a:srcRect t="1" r="4647" b="-10064"/>
                    <a:stretch>
                      <a:fillRect/>
                    </a:stretch>
                  </pic:blipFill>
                  <pic:spPr>
                    <a:xfrm>
                      <a:off x="0" y="0"/>
                      <a:ext cx="6029467" cy="399681"/>
                    </a:xfrm>
                    <a:prstGeom prst="rect">
                      <a:avLst/>
                    </a:prstGeom>
                    <a:ln>
                      <a:noFill/>
                    </a:ln>
                  </pic:spPr>
                </pic:pic>
              </a:graphicData>
            </a:graphic>
          </wp:inline>
        </w:drawing>
      </w:r>
    </w:p>
    <w:p>
      <w:pPr>
        <w:ind w:left="360"/>
      </w:pPr>
      <w:r>
        <w:rPr>
          <w:rFonts w:hint="eastAsia"/>
        </w:rPr>
        <w:t>6.</w:t>
      </w:r>
      <w:r>
        <w:tab/>
      </w:r>
      <w:r>
        <w:rPr>
          <w:rFonts w:hint="eastAsia"/>
        </w:rPr>
        <w:t>查看守护进程启动和停止相关的日志信息：</w:t>
      </w:r>
    </w:p>
    <w:p>
      <w:pPr>
        <w:ind w:left="360"/>
      </w:pPr>
      <w:r>
        <w:drawing>
          <wp:inline distT="0" distB="0" distL="0" distR="0">
            <wp:extent cx="5915660" cy="358140"/>
            <wp:effectExtent l="0" t="0" r="0" b="3810"/>
            <wp:docPr id="1828253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53286" name="图片 1"/>
                    <pic:cNvPicPr>
                      <a:picLocks noChangeAspect="1"/>
                    </pic:cNvPicPr>
                  </pic:nvPicPr>
                  <pic:blipFill>
                    <a:blip r:embed="rId58"/>
                    <a:srcRect t="1" r="4647" b="-9091"/>
                    <a:stretch>
                      <a:fillRect/>
                    </a:stretch>
                  </pic:blipFill>
                  <pic:spPr>
                    <a:xfrm>
                      <a:off x="0" y="0"/>
                      <a:ext cx="6024281" cy="365108"/>
                    </a:xfrm>
                    <a:prstGeom prst="rect">
                      <a:avLst/>
                    </a:prstGeom>
                    <a:ln>
                      <a:noFill/>
                    </a:ln>
                  </pic:spPr>
                </pic:pic>
              </a:graphicData>
            </a:graphic>
          </wp:inline>
        </w:drawing>
      </w:r>
    </w:p>
    <w:p/>
    <w:p>
      <w:pPr>
        <w:pStyle w:val="2"/>
      </w:pPr>
      <w:bookmarkStart w:id="50" w:name="_Toc598132010"/>
      <w:r>
        <w:rPr>
          <w:rFonts w:hint="eastAsia"/>
        </w:rPr>
        <w:t>第四章 故障应急处理</w:t>
      </w:r>
      <w:bookmarkEnd w:id="50"/>
    </w:p>
    <w:p>
      <w:pPr>
        <w:pStyle w:val="3"/>
      </w:pPr>
      <w:bookmarkStart w:id="51" w:name="_Toc433740463"/>
      <w:r>
        <w:rPr>
          <w:rFonts w:hint="eastAsia"/>
        </w:rPr>
        <w:t>4.1 触发kdump重启</w:t>
      </w:r>
      <w:bookmarkEnd w:id="51"/>
    </w:p>
    <w:p>
      <w:pPr>
        <w:ind w:left="426"/>
      </w:pPr>
      <w:r>
        <w:drawing>
          <wp:inline distT="0" distB="0" distL="0" distR="0">
            <wp:extent cx="5835650" cy="1026160"/>
            <wp:effectExtent l="0" t="0" r="0" b="2540"/>
            <wp:docPr id="1566362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2679" name="图片 1"/>
                    <pic:cNvPicPr>
                      <a:picLocks noChangeAspect="1"/>
                    </pic:cNvPicPr>
                  </pic:nvPicPr>
                  <pic:blipFill>
                    <a:blip r:embed="rId59"/>
                    <a:stretch>
                      <a:fillRect/>
                    </a:stretch>
                  </pic:blipFill>
                  <pic:spPr>
                    <a:xfrm>
                      <a:off x="0" y="0"/>
                      <a:ext cx="5853996" cy="1029467"/>
                    </a:xfrm>
                    <a:prstGeom prst="rect">
                      <a:avLst/>
                    </a:prstGeom>
                  </pic:spPr>
                </pic:pic>
              </a:graphicData>
            </a:graphic>
          </wp:inline>
        </w:drawing>
      </w:r>
    </w:p>
    <w:p>
      <w:pPr>
        <w:pStyle w:val="3"/>
      </w:pPr>
      <w:bookmarkStart w:id="52" w:name="_Toc1316463723"/>
      <w:r>
        <w:rPr>
          <w:rFonts w:hint="eastAsia"/>
        </w:rPr>
        <w:t>4.2 强制重启</w:t>
      </w:r>
      <w:bookmarkEnd w:id="52"/>
    </w:p>
    <w:p>
      <w:r>
        <w:tab/>
      </w:r>
      <w:r>
        <w:rPr>
          <w:rFonts w:hint="eastAsia"/>
        </w:rPr>
        <w:t>强制重启：（手动输入以下指令，或者通过</w:t>
      </w:r>
      <w:r>
        <w:t>iBMC强制上下电）</w:t>
      </w:r>
    </w:p>
    <w:p>
      <w:pPr>
        <w:ind w:left="426"/>
      </w:pPr>
      <w:r>
        <w:drawing>
          <wp:inline distT="0" distB="0" distL="0" distR="0">
            <wp:extent cx="5852160" cy="276225"/>
            <wp:effectExtent l="0" t="0" r="0" b="9525"/>
            <wp:docPr id="1453044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44725" name="图片 1"/>
                    <pic:cNvPicPr>
                      <a:picLocks noChangeAspect="1"/>
                    </pic:cNvPicPr>
                  </pic:nvPicPr>
                  <pic:blipFill>
                    <a:blip r:embed="rId60"/>
                    <a:srcRect r="4647"/>
                    <a:stretch>
                      <a:fillRect/>
                    </a:stretch>
                  </pic:blipFill>
                  <pic:spPr>
                    <a:xfrm>
                      <a:off x="0" y="0"/>
                      <a:ext cx="5913409" cy="279704"/>
                    </a:xfrm>
                    <a:prstGeom prst="rect">
                      <a:avLst/>
                    </a:prstGeom>
                    <a:ln>
                      <a:noFill/>
                    </a:ln>
                  </pic:spPr>
                </pic:pic>
              </a:graphicData>
            </a:graphic>
          </wp:inline>
        </w:drawing>
      </w:r>
    </w:p>
    <w:p>
      <w:pPr>
        <w:pStyle w:val="3"/>
      </w:pPr>
      <w:bookmarkStart w:id="53" w:name="_Toc281777420"/>
      <w:r>
        <w:rPr>
          <w:rFonts w:hint="eastAsia"/>
        </w:rPr>
        <w:t>4.3 重启网络</w:t>
      </w:r>
      <w:bookmarkEnd w:id="53"/>
    </w:p>
    <w:p>
      <w:r>
        <w:tab/>
      </w:r>
      <w:r>
        <w:rPr>
          <w:rFonts w:hint="eastAsia"/>
        </w:rPr>
        <w:t>SeawayEdge使用</w:t>
      </w:r>
      <w:r>
        <w:t>NetworkManager来管理网络，执行下面命令即可重启网络。</w:t>
      </w:r>
    </w:p>
    <w:p>
      <w:r>
        <w:tab/>
      </w:r>
      <w:r>
        <w:drawing>
          <wp:inline distT="0" distB="0" distL="0" distR="0">
            <wp:extent cx="5859780" cy="324485"/>
            <wp:effectExtent l="0" t="0" r="0" b="0"/>
            <wp:docPr id="815213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3777" name="图片 1"/>
                    <pic:cNvPicPr>
                      <a:picLocks noChangeAspect="1"/>
                    </pic:cNvPicPr>
                  </pic:nvPicPr>
                  <pic:blipFill>
                    <a:blip r:embed="rId61"/>
                    <a:srcRect t="1" r="4828" b="-7682"/>
                    <a:stretch>
                      <a:fillRect/>
                    </a:stretch>
                  </pic:blipFill>
                  <pic:spPr>
                    <a:xfrm>
                      <a:off x="0" y="0"/>
                      <a:ext cx="5999875" cy="332640"/>
                    </a:xfrm>
                    <a:prstGeom prst="rect">
                      <a:avLst/>
                    </a:prstGeom>
                    <a:ln>
                      <a:noFill/>
                    </a:ln>
                  </pic:spPr>
                </pic:pic>
              </a:graphicData>
            </a:graphic>
          </wp:inline>
        </w:drawing>
      </w:r>
    </w:p>
    <w:p>
      <w:pPr>
        <w:pStyle w:val="3"/>
      </w:pPr>
      <w:bookmarkStart w:id="54" w:name="_Toc631656305"/>
      <w:r>
        <w:rPr>
          <w:rFonts w:hint="eastAsia"/>
        </w:rPr>
        <w:t>4.4 修复文件系统</w:t>
      </w:r>
      <w:bookmarkEnd w:id="54"/>
    </w:p>
    <w:p>
      <w:pPr>
        <w:ind w:left="420"/>
      </w:pPr>
      <w:r>
        <w:rPr>
          <w:rFonts w:hint="eastAsia"/>
        </w:rPr>
        <w:t>当系统强行上下电重启后，文件系统可能受到损坏，系统启动时会自动检查并修复文件系统，当文件系统没有自动修复成功时，便需要手动使用</w:t>
      </w:r>
      <w:r>
        <w:t>fsck进行扫描和修复。</w:t>
      </w:r>
    </w:p>
    <w:p>
      <w:pPr>
        <w:ind w:left="420"/>
      </w:pPr>
      <w:r>
        <w:drawing>
          <wp:inline distT="0" distB="0" distL="0" distR="0">
            <wp:extent cx="5803900" cy="1882775"/>
            <wp:effectExtent l="0" t="0" r="6350" b="3175"/>
            <wp:docPr id="461320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20428" name="图片 1"/>
                    <pic:cNvPicPr>
                      <a:picLocks noChangeAspect="1"/>
                    </pic:cNvPicPr>
                  </pic:nvPicPr>
                  <pic:blipFill>
                    <a:blip r:embed="rId62"/>
                    <a:stretch>
                      <a:fillRect/>
                    </a:stretch>
                  </pic:blipFill>
                  <pic:spPr>
                    <a:xfrm>
                      <a:off x="0" y="0"/>
                      <a:ext cx="5833046" cy="1892616"/>
                    </a:xfrm>
                    <a:prstGeom prst="rect">
                      <a:avLst/>
                    </a:prstGeom>
                  </pic:spPr>
                </pic:pic>
              </a:graphicData>
            </a:graphic>
          </wp:inline>
        </w:drawing>
      </w:r>
    </w:p>
    <w:p>
      <w:pPr>
        <w:pStyle w:val="3"/>
      </w:pPr>
      <w:bookmarkStart w:id="55" w:name="_Toc1235851014"/>
      <w:r>
        <w:rPr>
          <w:rFonts w:hint="eastAsia"/>
        </w:rPr>
        <w:t>4.5 手动dropcache</w:t>
      </w:r>
      <w:bookmarkEnd w:id="55"/>
    </w:p>
    <w:p>
      <w:r>
        <w:tab/>
      </w:r>
    </w:p>
    <w:p>
      <w:r>
        <w:tab/>
      </w:r>
      <w:r>
        <w:drawing>
          <wp:inline distT="0" distB="0" distL="0" distR="0">
            <wp:extent cx="5772150" cy="1837055"/>
            <wp:effectExtent l="0" t="0" r="0" b="0"/>
            <wp:docPr id="330167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7940" name="图片 1"/>
                    <pic:cNvPicPr>
                      <a:picLocks noChangeAspect="1"/>
                    </pic:cNvPicPr>
                  </pic:nvPicPr>
                  <pic:blipFill>
                    <a:blip r:embed="rId63"/>
                    <a:stretch>
                      <a:fillRect/>
                    </a:stretch>
                  </pic:blipFill>
                  <pic:spPr>
                    <a:xfrm>
                      <a:off x="0" y="0"/>
                      <a:ext cx="5795594" cy="1844877"/>
                    </a:xfrm>
                    <a:prstGeom prst="rect">
                      <a:avLst/>
                    </a:prstGeom>
                  </pic:spPr>
                </pic:pic>
              </a:graphicData>
            </a:graphic>
          </wp:inline>
        </w:drawing>
      </w:r>
    </w:p>
    <w:p>
      <w:pPr>
        <w:pStyle w:val="3"/>
      </w:pPr>
      <w:bookmarkStart w:id="56" w:name="_Toc486158514"/>
      <w:r>
        <w:rPr>
          <w:rFonts w:hint="eastAsia"/>
        </w:rPr>
        <w:t>4.6 救援模式和单用户模式</w:t>
      </w:r>
      <w:bookmarkEnd w:id="56"/>
    </w:p>
    <w:p>
      <w:pPr>
        <w:pStyle w:val="36"/>
        <w:numPr>
          <w:ilvl w:val="0"/>
          <w:numId w:val="9"/>
        </w:numPr>
      </w:pPr>
      <w:r>
        <w:rPr>
          <w:rFonts w:hint="eastAsia"/>
        </w:rPr>
        <w:t>救援模式</w:t>
      </w:r>
    </w:p>
    <w:p>
      <w:pPr>
        <w:ind w:left="426"/>
      </w:pPr>
      <w:r>
        <w:rPr>
          <w:rFonts w:hint="eastAsia"/>
        </w:rPr>
        <w:t>选择</w:t>
      </w:r>
      <w:r>
        <w:t>Troubleshooting。</w:t>
      </w:r>
      <w:r>
        <w:cr/>
      </w:r>
      <w:r>
        <w:t xml:space="preserve">选择Rescue a </w:t>
      </w:r>
      <w:r>
        <w:rPr>
          <w:rFonts w:hint="eastAsia"/>
        </w:rPr>
        <w:t>SeawayEdge</w:t>
      </w:r>
      <w:r>
        <w:t xml:space="preserve"> system。</w:t>
      </w:r>
      <w:r>
        <w:cr/>
      </w:r>
      <w:r>
        <w:t>按提示操作进行。</w:t>
      </w:r>
      <w:r>
        <w:cr/>
      </w:r>
      <w:r>
        <w:t>1)Continue</w:t>
      </w:r>
      <w:r>
        <w:cr/>
      </w:r>
      <w:r>
        <w:t>2)Read-only mount</w:t>
      </w:r>
      <w:r>
        <w:cr/>
      </w:r>
      <w:r>
        <w:t>3)Skip to shell</w:t>
      </w:r>
      <w:r>
        <w:cr/>
      </w:r>
      <w:r>
        <w:t>4)Quit(Reboot)</w:t>
      </w:r>
    </w:p>
    <w:p>
      <w:pPr>
        <w:pStyle w:val="36"/>
        <w:numPr>
          <w:ilvl w:val="0"/>
          <w:numId w:val="9"/>
        </w:numPr>
      </w:pPr>
      <w:r>
        <w:rPr>
          <w:rFonts w:hint="eastAsia"/>
        </w:rPr>
        <w:t>单用户模式</w:t>
      </w:r>
    </w:p>
    <w:p>
      <w:pPr>
        <w:ind w:left="426"/>
      </w:pPr>
      <w:r>
        <w:rPr>
          <w:rFonts w:hint="eastAsia"/>
        </w:rPr>
        <w:t>在登录界面，输入字母</w:t>
      </w:r>
      <w:r>
        <w:t>e，进入grub界面，在linux行加入init=/bin/sh，按ctrl+x进入界面。</w:t>
      </w:r>
      <w:r>
        <w:cr/>
      </w:r>
      <w:r>
        <w:rPr>
          <w:rFonts w:hint="eastAsia"/>
        </w:rPr>
        <w:t>1)</w:t>
      </w:r>
      <w:r>
        <w:t>执行mount -o remount,rw /。</w:t>
      </w:r>
      <w:r>
        <w:cr/>
      </w:r>
      <w:r>
        <w:rPr>
          <w:rFonts w:hint="eastAsia"/>
        </w:rPr>
        <w:t>2)</w:t>
      </w:r>
      <w:r>
        <w:t>执行修改密码等操作。</w:t>
      </w:r>
      <w:r>
        <w:cr/>
      </w:r>
      <w:r>
        <w:rPr>
          <w:rFonts w:hint="eastAsia"/>
        </w:rPr>
        <w:t>3)</w:t>
      </w:r>
      <w:r>
        <w:t>exit退出。</w:t>
      </w:r>
      <w:r>
        <w:cr/>
      </w:r>
    </w:p>
    <w:p/>
    <w:p>
      <w:pPr>
        <w:pStyle w:val="2"/>
      </w:pPr>
      <w:bookmarkStart w:id="57" w:name="_Toc1838351610"/>
      <w:r>
        <w:rPr>
          <w:rFonts w:hint="eastAsia"/>
        </w:rPr>
        <w:t>第五章 常用工具</w:t>
      </w:r>
      <w:bookmarkEnd w:id="57"/>
    </w:p>
    <w:p>
      <w:pPr>
        <w:pStyle w:val="3"/>
      </w:pPr>
      <w:bookmarkStart w:id="58" w:name="_Toc1328279881"/>
      <w:r>
        <w:rPr>
          <w:rFonts w:hint="eastAsia"/>
        </w:rPr>
        <w:t>5.1 ftrace</w:t>
      </w:r>
      <w:bookmarkEnd w:id="58"/>
    </w:p>
    <w:p>
      <w:pPr>
        <w:ind w:left="420"/>
      </w:pPr>
      <w:r>
        <w:t>ftrace：是一个针对linux kernel内核空间的debug工具，内核中会提供trace events供用户追踪。而ftrace则可以将events抓取出来，让用户能够直观地看到这些事件，同时也可以追踪内核的函数。</w:t>
      </w:r>
      <w:r>
        <w:cr/>
      </w:r>
      <w:r>
        <w:t>ftrace的配置和使用：要使用ftrace，需要将其相关的依赖编译进内核，</w:t>
      </w:r>
      <w:r>
        <w:rPr>
          <w:rFonts w:hint="eastAsia"/>
        </w:rPr>
        <w:t>SeawayEdge</w:t>
      </w:r>
      <w:r>
        <w:t>已经默认编译了ftrace选项，如果没开启可以在menuconfig里选择Kernel hacking -&gt; Tracers -&gt; Trace syscalls开启，同时还要编译debugfs，</w:t>
      </w:r>
      <w:r>
        <w:rPr>
          <w:rFonts w:hint="eastAsia"/>
        </w:rPr>
        <w:t>选择</w:t>
      </w:r>
      <w:r>
        <w:t>Kernel hacking -&gt; Generic Kernel Debugging Instruments -&gt; Debug Filesystem。</w:t>
      </w:r>
    </w:p>
    <w:p>
      <w:pPr>
        <w:pStyle w:val="36"/>
        <w:numPr>
          <w:ilvl w:val="0"/>
          <w:numId w:val="9"/>
        </w:numPr>
      </w:pPr>
      <w:r>
        <w:t>ftrace的功能配置</w:t>
      </w:r>
    </w:p>
    <w:p>
      <w:pPr>
        <w:ind w:left="426"/>
      </w:pPr>
      <w:r>
        <w:t>ftrace通过debugfs向用户空间提供访问接口，内核配置debugfs后，会创建/sys/kernel/debug目录，debugfs文件系统就是挂载到该目录。如果内核支持ftrace相关的配置项后，会在debugfs下创建一个tracing目录，debugfs文件系统会挂载到该目录，该目录内容如下图所示：</w:t>
      </w:r>
    </w:p>
    <w:p>
      <w:pPr>
        <w:ind w:left="426"/>
      </w:pPr>
      <w:r>
        <w:drawing>
          <wp:inline distT="0" distB="0" distL="0" distR="0">
            <wp:extent cx="5191760" cy="4412615"/>
            <wp:effectExtent l="0" t="0" r="8890" b="6985"/>
            <wp:docPr id="583032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32012" name="图片 1"/>
                    <pic:cNvPicPr>
                      <a:picLocks noChangeAspect="1"/>
                    </pic:cNvPicPr>
                  </pic:nvPicPr>
                  <pic:blipFill>
                    <a:blip r:embed="rId64"/>
                    <a:stretch>
                      <a:fillRect/>
                    </a:stretch>
                  </pic:blipFill>
                  <pic:spPr>
                    <a:xfrm>
                      <a:off x="0" y="0"/>
                      <a:ext cx="5213833" cy="4431068"/>
                    </a:xfrm>
                    <a:prstGeom prst="rect">
                      <a:avLst/>
                    </a:prstGeom>
                  </pic:spPr>
                </pic:pic>
              </a:graphicData>
            </a:graphic>
          </wp:inline>
        </w:drawing>
      </w:r>
    </w:p>
    <w:p>
      <w:pPr>
        <w:pStyle w:val="36"/>
        <w:numPr>
          <w:ilvl w:val="0"/>
          <w:numId w:val="9"/>
        </w:numPr>
      </w:pPr>
      <w:r>
        <w:t>ftrace debugfs接口介绍 </w:t>
      </w:r>
    </w:p>
    <w:p>
      <w:pPr>
        <w:ind w:left="426"/>
      </w:pPr>
      <w:r>
        <w:rPr>
          <w:rFonts w:hint="eastAsia"/>
        </w:rPr>
        <w:t>如下对常用的文件做简单说明：</w:t>
      </w:r>
    </w:p>
    <w:p>
      <w:pPr>
        <w:ind w:left="426"/>
      </w:pPr>
      <w:r>
        <w:t>available_tracers：可用的跟踪程序</w:t>
      </w:r>
      <w:r>
        <w:cr/>
      </w:r>
      <w:r>
        <w:t>current_tracer：正在运行的跟踪程序</w:t>
      </w:r>
      <w:r>
        <w:cr/>
      </w:r>
      <w:r>
        <w:t>available_events：列举了系统所有可用的trace events</w:t>
      </w:r>
      <w:r>
        <w:cr/>
      </w:r>
      <w:r>
        <w:t>events：该目录对events按模块做了区分。</w:t>
      </w:r>
      <w:r>
        <w:cr/>
      </w:r>
      <w:r>
        <w:t>set_event：列举当前要追踪的events</w:t>
      </w:r>
      <w:r>
        <w:cr/>
      </w:r>
      <w:r>
        <w:t>tracing_on：用于控制跟踪打开或停止，echo 0 &gt; tracing_on表示关闭，1表示打开</w:t>
      </w:r>
      <w:r>
        <w:cr/>
      </w:r>
      <w:r>
        <w:t>trace：查看跟踪数据</w:t>
      </w:r>
    </w:p>
    <w:p>
      <w:pPr>
        <w:pStyle w:val="36"/>
        <w:numPr>
          <w:ilvl w:val="0"/>
          <w:numId w:val="9"/>
        </w:numPr>
      </w:pPr>
      <w:r>
        <w:rPr>
          <w:rFonts w:hint="eastAsia"/>
        </w:rPr>
        <w:t>可用的跟踪程序</w:t>
      </w:r>
    </w:p>
    <w:p>
      <w:pPr>
        <w:ind w:left="426"/>
      </w:pPr>
      <w:r>
        <w:drawing>
          <wp:inline distT="0" distB="0" distL="0" distR="0">
            <wp:extent cx="5828030" cy="315595"/>
            <wp:effectExtent l="0" t="0" r="1270" b="8255"/>
            <wp:docPr id="1814573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73901" name="图片 1"/>
                    <pic:cNvPicPr>
                      <a:picLocks noChangeAspect="1"/>
                    </pic:cNvPicPr>
                  </pic:nvPicPr>
                  <pic:blipFill>
                    <a:blip r:embed="rId65"/>
                    <a:srcRect r="5453" b="-6170"/>
                    <a:stretch>
                      <a:fillRect/>
                    </a:stretch>
                  </pic:blipFill>
                  <pic:spPr>
                    <a:xfrm>
                      <a:off x="0" y="0"/>
                      <a:ext cx="5898243" cy="319765"/>
                    </a:xfrm>
                    <a:prstGeom prst="rect">
                      <a:avLst/>
                    </a:prstGeom>
                    <a:ln>
                      <a:noFill/>
                    </a:ln>
                  </pic:spPr>
                </pic:pic>
              </a:graphicData>
            </a:graphic>
          </wp:inline>
        </w:drawing>
      </w:r>
    </w:p>
    <w:p>
      <w:pPr>
        <w:ind w:left="426"/>
      </w:pPr>
      <w:r>
        <w:t>function：一个无需参数的函数调用跟踪程序</w:t>
      </w:r>
      <w:r>
        <w:cr/>
      </w:r>
      <w:r>
        <w:t>function_graph：一个使用子调用的函数调用跟踪程序</w:t>
      </w:r>
    </w:p>
    <w:p>
      <w:pPr>
        <w:pStyle w:val="36"/>
        <w:numPr>
          <w:ilvl w:val="0"/>
          <w:numId w:val="9"/>
        </w:numPr>
      </w:pPr>
      <w:r>
        <w:rPr>
          <w:rFonts w:hint="eastAsia"/>
        </w:rPr>
        <w:t>追踪</w:t>
      </w:r>
      <w:r>
        <w:t>event</w:t>
      </w:r>
    </w:p>
    <w:p>
      <w:pPr>
        <w:ind w:left="426"/>
      </w:pPr>
      <w:r>
        <w:drawing>
          <wp:inline distT="0" distB="0" distL="0" distR="0">
            <wp:extent cx="5788025" cy="2050415"/>
            <wp:effectExtent l="0" t="0" r="3175" b="6985"/>
            <wp:docPr id="1093908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08193" name="图片 1"/>
                    <pic:cNvPicPr>
                      <a:picLocks noChangeAspect="1"/>
                    </pic:cNvPicPr>
                  </pic:nvPicPr>
                  <pic:blipFill>
                    <a:blip r:embed="rId66"/>
                    <a:stretch>
                      <a:fillRect/>
                    </a:stretch>
                  </pic:blipFill>
                  <pic:spPr>
                    <a:xfrm>
                      <a:off x="0" y="0"/>
                      <a:ext cx="5817362" cy="2061221"/>
                    </a:xfrm>
                    <a:prstGeom prst="rect">
                      <a:avLst/>
                    </a:prstGeom>
                  </pic:spPr>
                </pic:pic>
              </a:graphicData>
            </a:graphic>
          </wp:inline>
        </w:drawing>
      </w:r>
    </w:p>
    <w:p>
      <w:pPr>
        <w:pStyle w:val="36"/>
        <w:numPr>
          <w:ilvl w:val="0"/>
          <w:numId w:val="9"/>
        </w:numPr>
      </w:pPr>
      <w:r>
        <w:rPr>
          <w:rFonts w:hint="eastAsia"/>
        </w:rPr>
        <w:t>追踪内核函数入参</w:t>
      </w:r>
    </w:p>
    <w:p>
      <w:pPr>
        <w:ind w:left="426"/>
      </w:pPr>
      <w:r>
        <w:rPr>
          <w:rFonts w:hint="eastAsia"/>
        </w:rPr>
        <w:t>选择跟踪</w:t>
      </w:r>
      <w:r>
        <w:t>mmap，其对应系统调用do_mmap，选择输出addr入参。</w:t>
      </w:r>
    </w:p>
    <w:p>
      <w:pPr>
        <w:ind w:left="426"/>
      </w:pPr>
      <w:r>
        <w:drawing>
          <wp:inline distT="0" distB="0" distL="0" distR="0">
            <wp:extent cx="5772150" cy="1548130"/>
            <wp:effectExtent l="0" t="0" r="0" b="0"/>
            <wp:docPr id="1039003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03783" name="图片 1"/>
                    <pic:cNvPicPr>
                      <a:picLocks noChangeAspect="1"/>
                    </pic:cNvPicPr>
                  </pic:nvPicPr>
                  <pic:blipFill>
                    <a:blip r:embed="rId67"/>
                    <a:stretch>
                      <a:fillRect/>
                    </a:stretch>
                  </pic:blipFill>
                  <pic:spPr>
                    <a:xfrm>
                      <a:off x="0" y="0"/>
                      <a:ext cx="5859151" cy="1571658"/>
                    </a:xfrm>
                    <a:prstGeom prst="rect">
                      <a:avLst/>
                    </a:prstGeom>
                  </pic:spPr>
                </pic:pic>
              </a:graphicData>
            </a:graphic>
          </wp:inline>
        </w:drawing>
      </w:r>
    </w:p>
    <w:p>
      <w:pPr>
        <w:pStyle w:val="36"/>
        <w:numPr>
          <w:ilvl w:val="0"/>
          <w:numId w:val="9"/>
        </w:numPr>
      </w:pPr>
      <w:r>
        <w:rPr>
          <w:rFonts w:hint="eastAsia"/>
        </w:rPr>
        <w:t>追踪函数调用</w:t>
      </w:r>
    </w:p>
    <w:p>
      <w:pPr>
        <w:ind w:left="426"/>
      </w:pPr>
      <w:r>
        <w:drawing>
          <wp:inline distT="0" distB="0" distL="0" distR="0">
            <wp:extent cx="5772150" cy="1909445"/>
            <wp:effectExtent l="0" t="0" r="0" b="0"/>
            <wp:docPr id="871639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39194" name="图片 1"/>
                    <pic:cNvPicPr>
                      <a:picLocks noChangeAspect="1"/>
                    </pic:cNvPicPr>
                  </pic:nvPicPr>
                  <pic:blipFill>
                    <a:blip r:embed="rId68"/>
                    <a:stretch>
                      <a:fillRect/>
                    </a:stretch>
                  </pic:blipFill>
                  <pic:spPr>
                    <a:xfrm>
                      <a:off x="0" y="0"/>
                      <a:ext cx="5805859" cy="1921057"/>
                    </a:xfrm>
                    <a:prstGeom prst="rect">
                      <a:avLst/>
                    </a:prstGeom>
                  </pic:spPr>
                </pic:pic>
              </a:graphicData>
            </a:graphic>
          </wp:inline>
        </w:drawing>
      </w:r>
    </w:p>
    <w:p>
      <w:pPr>
        <w:pStyle w:val="3"/>
      </w:pPr>
      <w:bookmarkStart w:id="59" w:name="_Toc1307449402"/>
      <w:r>
        <w:rPr>
          <w:rFonts w:hint="eastAsia"/>
        </w:rPr>
        <w:t>5.2 strace</w:t>
      </w:r>
      <w:bookmarkEnd w:id="59"/>
    </w:p>
    <w:p>
      <w:pPr>
        <w:ind w:left="420"/>
      </w:pPr>
      <w:r>
        <w:t>strace命令是一个诊断、调试工具，可以通过使用strace对应用的系统调用及信号传递来进行分析，从而达到解决问题或了解应用执行过程的目的。</w:t>
      </w:r>
      <w:r>
        <w:cr/>
      </w:r>
      <w:r>
        <w:t>可以通过strace -h来查看strace提供了哪些功能。</w:t>
      </w:r>
      <w:r>
        <w:cr/>
      </w:r>
      <w:r>
        <w:drawing>
          <wp:inline distT="0" distB="0" distL="0" distR="0">
            <wp:extent cx="5868035" cy="2846070"/>
            <wp:effectExtent l="0" t="0" r="0" b="0"/>
            <wp:docPr id="1597048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48655" name="图片 1"/>
                    <pic:cNvPicPr>
                      <a:picLocks noChangeAspect="1"/>
                    </pic:cNvPicPr>
                  </pic:nvPicPr>
                  <pic:blipFill>
                    <a:blip r:embed="rId69"/>
                    <a:stretch>
                      <a:fillRect/>
                    </a:stretch>
                  </pic:blipFill>
                  <pic:spPr>
                    <a:xfrm>
                      <a:off x="0" y="0"/>
                      <a:ext cx="5899224" cy="2861543"/>
                    </a:xfrm>
                    <a:prstGeom prst="rect">
                      <a:avLst/>
                    </a:prstGeom>
                  </pic:spPr>
                </pic:pic>
              </a:graphicData>
            </a:graphic>
          </wp:inline>
        </w:drawing>
      </w:r>
    </w:p>
    <w:p>
      <w:pPr>
        <w:ind w:left="420"/>
      </w:pPr>
      <w:r>
        <w:rPr>
          <w:rFonts w:hint="eastAsia"/>
        </w:rPr>
        <w:t>最常用的使用方式（追踪</w:t>
      </w:r>
      <w:r>
        <w:t>xx命令，跟踪forks，打印时间，结果输出到output文件中）。</w:t>
      </w:r>
    </w:p>
    <w:p>
      <w:pPr>
        <w:ind w:left="420"/>
      </w:pPr>
      <w:r>
        <w:drawing>
          <wp:inline distT="0" distB="0" distL="0" distR="0">
            <wp:extent cx="5875655" cy="338455"/>
            <wp:effectExtent l="0" t="0" r="0" b="4445"/>
            <wp:docPr id="143431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1419" name="图片 1"/>
                    <pic:cNvPicPr>
                      <a:picLocks noChangeAspect="1"/>
                    </pic:cNvPicPr>
                  </pic:nvPicPr>
                  <pic:blipFill>
                    <a:blip r:embed="rId70"/>
                    <a:srcRect r="5778" b="-7842"/>
                    <a:stretch>
                      <a:fillRect/>
                    </a:stretch>
                  </pic:blipFill>
                  <pic:spPr>
                    <a:xfrm>
                      <a:off x="0" y="0"/>
                      <a:ext cx="5978688" cy="344372"/>
                    </a:xfrm>
                    <a:prstGeom prst="rect">
                      <a:avLst/>
                    </a:prstGeom>
                    <a:ln>
                      <a:noFill/>
                    </a:ln>
                  </pic:spPr>
                </pic:pic>
              </a:graphicData>
            </a:graphic>
          </wp:inline>
        </w:drawing>
      </w:r>
    </w:p>
    <w:p>
      <w:pPr>
        <w:pStyle w:val="3"/>
      </w:pPr>
      <w:bookmarkStart w:id="60" w:name="_Toc1249423310"/>
      <w:r>
        <w:rPr>
          <w:rFonts w:hint="eastAsia"/>
        </w:rPr>
        <w:t>5.3 kdump</w:t>
      </w:r>
      <w:bookmarkEnd w:id="60"/>
    </w:p>
    <w:p>
      <w:pPr>
        <w:ind w:left="420"/>
      </w:pPr>
      <w:r>
        <w:t>kdump是系统运行在某个时间点的内存状态的快照，便于运维人员debug分析系统挂掉的原因，常用于系统宕机和panic。</w:t>
      </w:r>
    </w:p>
    <w:p>
      <w:pPr>
        <w:ind w:left="420"/>
      </w:pPr>
      <w:r>
        <w:drawing>
          <wp:inline distT="0" distB="0" distL="0" distR="0">
            <wp:extent cx="5875655" cy="1287145"/>
            <wp:effectExtent l="0" t="0" r="0" b="8255"/>
            <wp:docPr id="70161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1956" name="图片 1"/>
                    <pic:cNvPicPr>
                      <a:picLocks noChangeAspect="1"/>
                    </pic:cNvPicPr>
                  </pic:nvPicPr>
                  <pic:blipFill>
                    <a:blip r:embed="rId71"/>
                    <a:stretch>
                      <a:fillRect/>
                    </a:stretch>
                  </pic:blipFill>
                  <pic:spPr>
                    <a:xfrm>
                      <a:off x="0" y="0"/>
                      <a:ext cx="5924778" cy="1298230"/>
                    </a:xfrm>
                    <a:prstGeom prst="rect">
                      <a:avLst/>
                    </a:prstGeom>
                  </pic:spPr>
                </pic:pic>
              </a:graphicData>
            </a:graphic>
          </wp:inline>
        </w:drawing>
      </w:r>
    </w:p>
    <w:p>
      <w:pPr>
        <w:ind w:left="420"/>
      </w:pPr>
      <w:r>
        <w:t>crash触发：</w:t>
      </w:r>
    </w:p>
    <w:p>
      <w:pPr>
        <w:ind w:left="420"/>
      </w:pPr>
      <w:r>
        <w:drawing>
          <wp:inline distT="0" distB="0" distL="0" distR="0">
            <wp:extent cx="5819775" cy="2606675"/>
            <wp:effectExtent l="0" t="0" r="0" b="3175"/>
            <wp:docPr id="287360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60238" name="图片 1"/>
                    <pic:cNvPicPr>
                      <a:picLocks noChangeAspect="1"/>
                    </pic:cNvPicPr>
                  </pic:nvPicPr>
                  <pic:blipFill>
                    <a:blip r:embed="rId72"/>
                    <a:stretch>
                      <a:fillRect/>
                    </a:stretch>
                  </pic:blipFill>
                  <pic:spPr>
                    <a:xfrm>
                      <a:off x="0" y="0"/>
                      <a:ext cx="5857161" cy="2623639"/>
                    </a:xfrm>
                    <a:prstGeom prst="rect">
                      <a:avLst/>
                    </a:prstGeom>
                  </pic:spPr>
                </pic:pic>
              </a:graphicData>
            </a:graphic>
          </wp:inline>
        </w:drawing>
      </w:r>
    </w:p>
    <w:p>
      <w:pPr>
        <w:ind w:left="420"/>
      </w:pPr>
      <w:r>
        <w:t>crash分析：</w:t>
      </w:r>
    </w:p>
    <w:p>
      <w:pPr>
        <w:ind w:left="420"/>
      </w:pPr>
      <w:r>
        <w:drawing>
          <wp:inline distT="0" distB="0" distL="0" distR="0">
            <wp:extent cx="5828030" cy="308610"/>
            <wp:effectExtent l="0" t="0" r="1270" b="0"/>
            <wp:docPr id="704837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37296" name="图片 1"/>
                    <pic:cNvPicPr>
                      <a:picLocks noChangeAspect="1"/>
                    </pic:cNvPicPr>
                  </pic:nvPicPr>
                  <pic:blipFill>
                    <a:blip r:embed="rId73"/>
                    <a:srcRect r="5778"/>
                    <a:stretch>
                      <a:fillRect/>
                    </a:stretch>
                  </pic:blipFill>
                  <pic:spPr>
                    <a:xfrm>
                      <a:off x="0" y="0"/>
                      <a:ext cx="5939731" cy="314971"/>
                    </a:xfrm>
                    <a:prstGeom prst="rect">
                      <a:avLst/>
                    </a:prstGeom>
                    <a:ln>
                      <a:noFill/>
                    </a:ln>
                  </pic:spPr>
                </pic:pic>
              </a:graphicData>
            </a:graphic>
          </wp:inline>
        </w:drawing>
      </w:r>
    </w:p>
    <w:p>
      <w:pPr>
        <w:ind w:left="420"/>
      </w:pPr>
      <w:r>
        <w:t>crash调试命令格式为 command args，command为需要执行的命令，args为部分调试命令需要的参数。</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673"/>
        <w:gridCol w:w="9021"/>
      </w:tblGrid>
      <w:tr>
        <w:trPr>
          <w:trHeight w:val="810" w:hRule="atLeast"/>
          <w:tblHeader/>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命令</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用途</w:t>
            </w:r>
          </w:p>
        </w:tc>
      </w:tr>
      <w:tr>
        <w:trPr>
          <w:trHeight w:val="810" w:hRule="atLeast"/>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help</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打印命令的help信息，可展示支持命令，也可查看具体命令的help信息，如help bt。</w:t>
            </w:r>
          </w:p>
        </w:tc>
      </w:tr>
      <w:tr>
        <w:trPr>
          <w:trHeight w:val="810" w:hRule="atLeast"/>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bt</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打印函数调用栈信息。</w:t>
            </w:r>
          </w:p>
        </w:tc>
      </w:tr>
      <w:tr>
        <w:trPr>
          <w:trHeight w:val="810" w:hRule="atLeast"/>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log</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打印系统消息缓冲区，可追加参数，如log。</w:t>
            </w:r>
          </w:p>
        </w:tc>
      </w:tr>
      <w:tr>
        <w:trPr>
          <w:trHeight w:val="810" w:hRule="atLeast"/>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ps</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显示进程的状态，&gt;表示进程为活跃状态。</w:t>
            </w:r>
          </w:p>
        </w:tc>
      </w:tr>
      <w:tr>
        <w:trPr>
          <w:trHeight w:val="810" w:hRule="atLeast"/>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dis</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对给定函数或者地址进行反汇编，如dis -l [func]。</w:t>
            </w:r>
          </w:p>
        </w:tc>
      </w:tr>
      <w:tr>
        <w:trPr>
          <w:trHeight w:val="810" w:hRule="atLeast"/>
        </w:trPr>
        <w:tc>
          <w:tcPr>
            <w:tcW w:w="347"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mount</w:t>
            </w:r>
          </w:p>
        </w:tc>
        <w:tc>
          <w:tcPr>
            <w:tcW w:w="4653"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展示当前的文件系统信息</w:t>
            </w:r>
          </w:p>
        </w:tc>
      </w:tr>
    </w:tbl>
    <w:p>
      <w:pPr>
        <w:ind w:left="420"/>
      </w:pPr>
    </w:p>
    <w:p/>
    <w:p>
      <w:pPr>
        <w:pStyle w:val="2"/>
      </w:pPr>
      <w:bookmarkStart w:id="61" w:name="_Toc962470804"/>
      <w:r>
        <w:rPr>
          <w:rFonts w:hint="eastAsia"/>
        </w:rPr>
        <w:t>第六章 常用技能</w:t>
      </w:r>
      <w:bookmarkEnd w:id="61"/>
    </w:p>
    <w:p>
      <w:pPr>
        <w:pStyle w:val="3"/>
      </w:pPr>
      <w:bookmarkStart w:id="62" w:name="_Toc1399973624"/>
      <w:r>
        <w:rPr>
          <w:rFonts w:hint="eastAsia"/>
        </w:rPr>
        <w:t>6.1 配置网络</w:t>
      </w:r>
      <w:bookmarkEnd w:id="62"/>
    </w:p>
    <w:p>
      <w:r>
        <w:tab/>
      </w:r>
      <w:r>
        <w:rPr>
          <w:rFonts w:hint="eastAsia"/>
        </w:rPr>
        <w:t>1.</w:t>
      </w:r>
      <w:r>
        <w:tab/>
      </w:r>
      <w:r>
        <w:rPr>
          <w:rFonts w:hint="eastAsia"/>
        </w:rPr>
        <w:t>配置</w:t>
      </w:r>
      <w:r>
        <w:t>IP地址</w:t>
      </w:r>
    </w:p>
    <w:p>
      <w:r>
        <w:tab/>
      </w:r>
      <w:r>
        <w:rPr>
          <w:rFonts w:hint="eastAsia"/>
        </w:rPr>
        <w:t>用</w:t>
      </w:r>
      <w:r>
        <w:t>IP命令为接口配置地址，interface-name为网卡名称。</w:t>
      </w:r>
    </w:p>
    <w:p>
      <w:pPr>
        <w:ind w:left="426"/>
      </w:pPr>
      <w:r>
        <w:drawing>
          <wp:inline distT="0" distB="0" distL="0" distR="0">
            <wp:extent cx="5788025" cy="327660"/>
            <wp:effectExtent l="0" t="0" r="0" b="0"/>
            <wp:docPr id="94676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8659" name="图片 1"/>
                    <pic:cNvPicPr>
                      <a:picLocks noChangeAspect="1"/>
                    </pic:cNvPicPr>
                  </pic:nvPicPr>
                  <pic:blipFill>
                    <a:blip r:embed="rId74"/>
                    <a:stretch>
                      <a:fillRect/>
                    </a:stretch>
                  </pic:blipFill>
                  <pic:spPr>
                    <a:xfrm>
                      <a:off x="0" y="0"/>
                      <a:ext cx="5909970" cy="335045"/>
                    </a:xfrm>
                    <a:prstGeom prst="rect">
                      <a:avLst/>
                    </a:prstGeom>
                  </pic:spPr>
                </pic:pic>
              </a:graphicData>
            </a:graphic>
          </wp:inline>
        </w:drawing>
      </w:r>
    </w:p>
    <w:p>
      <w:r>
        <w:tab/>
      </w:r>
      <w:r>
        <w:rPr>
          <w:rFonts w:hint="eastAsia"/>
        </w:rPr>
        <w:t>2.</w:t>
      </w:r>
      <w:r>
        <w:tab/>
      </w:r>
      <w:r>
        <w:rPr>
          <w:rFonts w:hint="eastAsia"/>
        </w:rPr>
        <w:t>配置静态地址</w:t>
      </w:r>
    </w:p>
    <w:p>
      <w:r>
        <w:tab/>
      </w:r>
      <w:r>
        <w:drawing>
          <wp:inline distT="0" distB="0" distL="0" distR="0">
            <wp:extent cx="5819775" cy="1562100"/>
            <wp:effectExtent l="0" t="0" r="0" b="0"/>
            <wp:docPr id="1596237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37480" name="图片 1"/>
                    <pic:cNvPicPr>
                      <a:picLocks noChangeAspect="1"/>
                    </pic:cNvPicPr>
                  </pic:nvPicPr>
                  <pic:blipFill>
                    <a:blip r:embed="rId75"/>
                    <a:stretch>
                      <a:fillRect/>
                    </a:stretch>
                  </pic:blipFill>
                  <pic:spPr>
                    <a:xfrm>
                      <a:off x="0" y="0"/>
                      <a:ext cx="5862063" cy="1573851"/>
                    </a:xfrm>
                    <a:prstGeom prst="rect">
                      <a:avLst/>
                    </a:prstGeom>
                  </pic:spPr>
                </pic:pic>
              </a:graphicData>
            </a:graphic>
          </wp:inline>
        </w:drawing>
      </w:r>
    </w:p>
    <w:p>
      <w:r>
        <w:tab/>
      </w:r>
      <w:r>
        <w:rPr>
          <w:rFonts w:hint="eastAsia"/>
        </w:rPr>
        <w:t>3.</w:t>
      </w:r>
      <w:r>
        <w:tab/>
      </w:r>
      <w:r>
        <w:rPr>
          <w:rFonts w:hint="eastAsia"/>
        </w:rPr>
        <w:t>配置静态路由</w:t>
      </w:r>
    </w:p>
    <w:p>
      <w:r>
        <w:tab/>
      </w:r>
      <w:r>
        <w:drawing>
          <wp:inline distT="0" distB="0" distL="0" distR="0">
            <wp:extent cx="5843905" cy="320040"/>
            <wp:effectExtent l="0" t="0" r="0" b="3810"/>
            <wp:docPr id="1265907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07812" name="图片 1"/>
                    <pic:cNvPicPr>
                      <a:picLocks noChangeAspect="1"/>
                    </pic:cNvPicPr>
                  </pic:nvPicPr>
                  <pic:blipFill>
                    <a:blip r:embed="rId76"/>
                    <a:srcRect r="17468" b="-7142"/>
                    <a:stretch>
                      <a:fillRect/>
                    </a:stretch>
                  </pic:blipFill>
                  <pic:spPr>
                    <a:xfrm>
                      <a:off x="0" y="0"/>
                      <a:ext cx="6287637" cy="344933"/>
                    </a:xfrm>
                    <a:prstGeom prst="rect">
                      <a:avLst/>
                    </a:prstGeom>
                    <a:ln>
                      <a:noFill/>
                    </a:ln>
                  </pic:spPr>
                </pic:pic>
              </a:graphicData>
            </a:graphic>
          </wp:inline>
        </w:drawing>
      </w:r>
    </w:p>
    <w:p>
      <w:r>
        <w:tab/>
      </w:r>
      <w:r>
        <w:rPr>
          <w:rFonts w:hint="eastAsia"/>
        </w:rPr>
        <w:t>4.</w:t>
      </w:r>
      <w:r>
        <w:tab/>
      </w:r>
      <w:r>
        <w:rPr>
          <w:rFonts w:hint="eastAsia"/>
        </w:rPr>
        <w:t>通过</w:t>
      </w:r>
      <w:r>
        <w:t>ifcfg文件配置网络</w:t>
      </w:r>
    </w:p>
    <w:p>
      <w:r>
        <w:tab/>
      </w:r>
      <w:r>
        <w:drawing>
          <wp:inline distT="0" distB="0" distL="0" distR="0">
            <wp:extent cx="5859780" cy="1974215"/>
            <wp:effectExtent l="0" t="0" r="7620" b="6985"/>
            <wp:docPr id="723949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9119" name="图片 1"/>
                    <pic:cNvPicPr>
                      <a:picLocks noChangeAspect="1"/>
                    </pic:cNvPicPr>
                  </pic:nvPicPr>
                  <pic:blipFill>
                    <a:blip r:embed="rId77"/>
                    <a:stretch>
                      <a:fillRect/>
                    </a:stretch>
                  </pic:blipFill>
                  <pic:spPr>
                    <a:xfrm>
                      <a:off x="0" y="0"/>
                      <a:ext cx="5903627" cy="1989435"/>
                    </a:xfrm>
                    <a:prstGeom prst="rect">
                      <a:avLst/>
                    </a:prstGeom>
                  </pic:spPr>
                </pic:pic>
              </a:graphicData>
            </a:graphic>
          </wp:inline>
        </w:drawing>
      </w:r>
    </w:p>
    <w:p>
      <w:pPr>
        <w:pStyle w:val="3"/>
      </w:pPr>
      <w:bookmarkStart w:id="63" w:name="_Toc1525862036"/>
      <w:r>
        <w:rPr>
          <w:rFonts w:hint="eastAsia"/>
        </w:rPr>
        <w:t>6.2 管理RPM包</w:t>
      </w:r>
      <w:bookmarkEnd w:id="63"/>
    </w:p>
    <w:p>
      <w:pPr>
        <w:ind w:left="420"/>
      </w:pPr>
      <w:r>
        <w:t>RPM以数据库记录的方式将需要的软件安装到Linux主机的一套管理程序，特点是将要安装的软件先编译并打包，通过包装好的软件中默认的数据库记录，记录这个软件在安装的时候需要的依赖属性模块，在用户的Linux主机安装时，RPM会先根据软件里的记录数据，查询Linux主机的依赖属性软件是否满足：</w:t>
      </w:r>
    </w:p>
    <w:p>
      <w:pPr>
        <w:pStyle w:val="36"/>
        <w:numPr>
          <w:ilvl w:val="0"/>
          <w:numId w:val="9"/>
        </w:numPr>
      </w:pPr>
      <w:r>
        <w:t>若满足则予以安装。</w:t>
      </w:r>
    </w:p>
    <w:p>
      <w:pPr>
        <w:pStyle w:val="36"/>
        <w:numPr>
          <w:ilvl w:val="0"/>
          <w:numId w:val="9"/>
        </w:numPr>
      </w:pPr>
      <w:r>
        <w:t>若不满足则不安装。</w:t>
      </w:r>
    </w:p>
    <w:p>
      <w:pPr>
        <w:ind w:left="420"/>
      </w:pPr>
      <w:r>
        <w:t>安装时将该软件的信息全部写入RPM的数据库中以便后续查询、验证与卸载。</w:t>
      </w:r>
      <w:r>
        <w:cr/>
      </w:r>
      <w:r>
        <w:rPr>
          <w:rFonts w:hint="eastAsia"/>
        </w:rPr>
        <w:t>1.</w:t>
      </w:r>
      <w:r>
        <w:tab/>
      </w:r>
      <w:r>
        <w:rPr>
          <w:rFonts w:hint="eastAsia"/>
        </w:rPr>
        <w:t>安装RPM包</w:t>
      </w:r>
    </w:p>
    <w:p>
      <w:pPr>
        <w:ind w:left="420"/>
      </w:pPr>
      <w:r>
        <w:drawing>
          <wp:inline distT="0" distB="0" distL="0" distR="0">
            <wp:extent cx="5843905" cy="320675"/>
            <wp:effectExtent l="0" t="0" r="4445" b="3175"/>
            <wp:docPr id="887081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81311" name="图片 1"/>
                    <pic:cNvPicPr>
                      <a:picLocks noChangeAspect="1"/>
                    </pic:cNvPicPr>
                  </pic:nvPicPr>
                  <pic:blipFill>
                    <a:blip r:embed="rId78"/>
                    <a:srcRect r="5928"/>
                    <a:stretch>
                      <a:fillRect/>
                    </a:stretch>
                  </pic:blipFill>
                  <pic:spPr>
                    <a:xfrm>
                      <a:off x="0" y="0"/>
                      <a:ext cx="5959534" cy="327205"/>
                    </a:xfrm>
                    <a:prstGeom prst="rect">
                      <a:avLst/>
                    </a:prstGeom>
                    <a:ln>
                      <a:noFill/>
                    </a:ln>
                  </pic:spPr>
                </pic:pic>
              </a:graphicData>
            </a:graphic>
          </wp:inline>
        </w:drawing>
      </w:r>
    </w:p>
    <w:p>
      <w:pPr>
        <w:ind w:left="420"/>
      </w:pPr>
      <w:r>
        <w:rPr>
          <w:rFonts w:hint="eastAsia"/>
        </w:rPr>
        <w:t>2.</w:t>
      </w:r>
      <w:r>
        <w:tab/>
      </w:r>
      <w:r>
        <w:rPr>
          <w:rFonts w:hint="eastAsia"/>
        </w:rPr>
        <w:t>查询已安装的</w:t>
      </w:r>
      <w:r>
        <w:t>RPM包：</w:t>
      </w:r>
    </w:p>
    <w:p>
      <w:pPr>
        <w:ind w:left="420"/>
      </w:pPr>
      <w:r>
        <w:drawing>
          <wp:inline distT="0" distB="0" distL="0" distR="0">
            <wp:extent cx="5852160" cy="317500"/>
            <wp:effectExtent l="0" t="0" r="0" b="6350"/>
            <wp:docPr id="973335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35632" name="图片 1"/>
                    <pic:cNvPicPr>
                      <a:picLocks noChangeAspect="1"/>
                    </pic:cNvPicPr>
                  </pic:nvPicPr>
                  <pic:blipFill>
                    <a:blip r:embed="rId79"/>
                    <a:stretch>
                      <a:fillRect/>
                    </a:stretch>
                  </pic:blipFill>
                  <pic:spPr>
                    <a:xfrm>
                      <a:off x="0" y="0"/>
                      <a:ext cx="6036277" cy="327758"/>
                    </a:xfrm>
                    <a:prstGeom prst="rect">
                      <a:avLst/>
                    </a:prstGeom>
                  </pic:spPr>
                </pic:pic>
              </a:graphicData>
            </a:graphic>
          </wp:inline>
        </w:drawing>
      </w:r>
    </w:p>
    <w:p>
      <w:pPr>
        <w:ind w:left="420"/>
      </w:pPr>
      <w:r>
        <w:rPr>
          <w:rFonts w:hint="eastAsia"/>
        </w:rPr>
        <w:t>3.</w:t>
      </w:r>
      <w:r>
        <w:tab/>
      </w:r>
      <w:r>
        <w:rPr>
          <w:rFonts w:hint="eastAsia"/>
        </w:rPr>
        <w:t>查询所有已安装的</w:t>
      </w:r>
      <w:r>
        <w:t>RPM包：</w:t>
      </w:r>
    </w:p>
    <w:p>
      <w:pPr>
        <w:ind w:left="420"/>
      </w:pPr>
      <w:r>
        <w:drawing>
          <wp:inline distT="0" distB="0" distL="0" distR="0">
            <wp:extent cx="5852160" cy="324485"/>
            <wp:effectExtent l="0" t="0" r="0" b="0"/>
            <wp:docPr id="1689673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3755" name="图片 1"/>
                    <pic:cNvPicPr>
                      <a:picLocks noChangeAspect="1"/>
                    </pic:cNvPicPr>
                  </pic:nvPicPr>
                  <pic:blipFill>
                    <a:blip r:embed="rId80"/>
                    <a:stretch>
                      <a:fillRect/>
                    </a:stretch>
                  </pic:blipFill>
                  <pic:spPr>
                    <a:xfrm>
                      <a:off x="0" y="0"/>
                      <a:ext cx="6022611" cy="334267"/>
                    </a:xfrm>
                    <a:prstGeom prst="rect">
                      <a:avLst/>
                    </a:prstGeom>
                  </pic:spPr>
                </pic:pic>
              </a:graphicData>
            </a:graphic>
          </wp:inline>
        </w:drawing>
      </w:r>
    </w:p>
    <w:p>
      <w:pPr>
        <w:ind w:left="420"/>
      </w:pPr>
      <w:r>
        <w:rPr>
          <w:rFonts w:hint="eastAsia"/>
        </w:rPr>
        <w:t>4.</w:t>
      </w:r>
      <w:r>
        <w:tab/>
      </w:r>
      <w:r>
        <w:rPr>
          <w:rFonts w:hint="eastAsia"/>
        </w:rPr>
        <w:t>查询已安装的</w:t>
      </w:r>
      <w:r>
        <w:t>RPM包详细信息：</w:t>
      </w:r>
    </w:p>
    <w:p>
      <w:pPr>
        <w:ind w:left="420"/>
      </w:pPr>
      <w:r>
        <w:drawing>
          <wp:inline distT="0" distB="0" distL="0" distR="0">
            <wp:extent cx="5859780" cy="335915"/>
            <wp:effectExtent l="0" t="0" r="0" b="6985"/>
            <wp:docPr id="1186419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19761" name="图片 1"/>
                    <pic:cNvPicPr>
                      <a:picLocks noChangeAspect="1"/>
                    </pic:cNvPicPr>
                  </pic:nvPicPr>
                  <pic:blipFill>
                    <a:blip r:embed="rId81"/>
                    <a:stretch>
                      <a:fillRect/>
                    </a:stretch>
                  </pic:blipFill>
                  <pic:spPr>
                    <a:xfrm>
                      <a:off x="0" y="0"/>
                      <a:ext cx="6058132" cy="347908"/>
                    </a:xfrm>
                    <a:prstGeom prst="rect">
                      <a:avLst/>
                    </a:prstGeom>
                  </pic:spPr>
                </pic:pic>
              </a:graphicData>
            </a:graphic>
          </wp:inline>
        </w:drawing>
      </w:r>
    </w:p>
    <w:p>
      <w:pPr>
        <w:ind w:left="420"/>
      </w:pPr>
      <w:r>
        <w:rPr>
          <w:rFonts w:hint="eastAsia"/>
        </w:rPr>
        <w:t>5.</w:t>
      </w:r>
      <w:r>
        <w:tab/>
      </w:r>
      <w:r>
        <w:rPr>
          <w:rFonts w:hint="eastAsia"/>
        </w:rPr>
        <w:t>查看未安装的</w:t>
      </w:r>
      <w:r>
        <w:t>RPM包所有文件：</w:t>
      </w:r>
    </w:p>
    <w:p>
      <w:pPr>
        <w:ind w:left="420"/>
      </w:pPr>
      <w:r>
        <w:drawing>
          <wp:inline distT="0" distB="0" distL="0" distR="0">
            <wp:extent cx="5843905" cy="317500"/>
            <wp:effectExtent l="0" t="0" r="0" b="6350"/>
            <wp:docPr id="1916937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37041" name="图片 1"/>
                    <pic:cNvPicPr>
                      <a:picLocks noChangeAspect="1"/>
                    </pic:cNvPicPr>
                  </pic:nvPicPr>
                  <pic:blipFill>
                    <a:blip r:embed="rId82"/>
                    <a:stretch>
                      <a:fillRect/>
                    </a:stretch>
                  </pic:blipFill>
                  <pic:spPr>
                    <a:xfrm>
                      <a:off x="0" y="0"/>
                      <a:ext cx="6002197" cy="326630"/>
                    </a:xfrm>
                    <a:prstGeom prst="rect">
                      <a:avLst/>
                    </a:prstGeom>
                  </pic:spPr>
                </pic:pic>
              </a:graphicData>
            </a:graphic>
          </wp:inline>
        </w:drawing>
      </w:r>
    </w:p>
    <w:p>
      <w:pPr>
        <w:ind w:left="420"/>
      </w:pPr>
      <w:r>
        <w:rPr>
          <w:rFonts w:hint="eastAsia"/>
        </w:rPr>
        <w:t>6.</w:t>
      </w:r>
      <w:r>
        <w:tab/>
      </w:r>
      <w:r>
        <w:rPr>
          <w:rFonts w:hint="eastAsia"/>
        </w:rPr>
        <w:t>查看未安装的</w:t>
      </w:r>
      <w:r>
        <w:t>RPM包依赖项：</w:t>
      </w:r>
    </w:p>
    <w:p>
      <w:pPr>
        <w:ind w:left="420"/>
      </w:pPr>
      <w:r>
        <w:drawing>
          <wp:inline distT="0" distB="0" distL="0" distR="0">
            <wp:extent cx="5852160" cy="336550"/>
            <wp:effectExtent l="0" t="0" r="0" b="6350"/>
            <wp:docPr id="1592969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69698" name="图片 1"/>
                    <pic:cNvPicPr>
                      <a:picLocks noChangeAspect="1"/>
                    </pic:cNvPicPr>
                  </pic:nvPicPr>
                  <pic:blipFill>
                    <a:blip r:embed="rId83"/>
                    <a:stretch>
                      <a:fillRect/>
                    </a:stretch>
                  </pic:blipFill>
                  <pic:spPr>
                    <a:xfrm>
                      <a:off x="0" y="0"/>
                      <a:ext cx="6000781" cy="345337"/>
                    </a:xfrm>
                    <a:prstGeom prst="rect">
                      <a:avLst/>
                    </a:prstGeom>
                  </pic:spPr>
                </pic:pic>
              </a:graphicData>
            </a:graphic>
          </wp:inline>
        </w:drawing>
      </w:r>
    </w:p>
    <w:p>
      <w:pPr>
        <w:ind w:left="420"/>
      </w:pPr>
      <w:r>
        <w:rPr>
          <w:rFonts w:hint="eastAsia"/>
        </w:rPr>
        <w:t>7.</w:t>
      </w:r>
      <w:r>
        <w:tab/>
      </w:r>
      <w:r>
        <w:rPr>
          <w:rFonts w:hint="eastAsia"/>
        </w:rPr>
        <w:t>验证所有已安装的</w:t>
      </w:r>
      <w:r>
        <w:t>RPM包：</w:t>
      </w:r>
    </w:p>
    <w:p>
      <w:pPr>
        <w:ind w:left="420"/>
      </w:pPr>
      <w:r>
        <w:drawing>
          <wp:inline distT="0" distB="0" distL="0" distR="0">
            <wp:extent cx="5852160" cy="307340"/>
            <wp:effectExtent l="0" t="0" r="0" b="0"/>
            <wp:docPr id="1441055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5982" name="图片 1"/>
                    <pic:cNvPicPr>
                      <a:picLocks noChangeAspect="1"/>
                    </pic:cNvPicPr>
                  </pic:nvPicPr>
                  <pic:blipFill>
                    <a:blip r:embed="rId84"/>
                    <a:stretch>
                      <a:fillRect/>
                    </a:stretch>
                  </pic:blipFill>
                  <pic:spPr>
                    <a:xfrm>
                      <a:off x="0" y="0"/>
                      <a:ext cx="6014335" cy="316429"/>
                    </a:xfrm>
                    <a:prstGeom prst="rect">
                      <a:avLst/>
                    </a:prstGeom>
                  </pic:spPr>
                </pic:pic>
              </a:graphicData>
            </a:graphic>
          </wp:inline>
        </w:drawing>
      </w:r>
    </w:p>
    <w:p>
      <w:pPr>
        <w:ind w:left="420"/>
      </w:pPr>
      <w:r>
        <w:rPr>
          <w:rFonts w:hint="eastAsia"/>
        </w:rPr>
        <w:t>8.</w:t>
      </w:r>
      <w:r>
        <w:tab/>
      </w:r>
      <w:r>
        <w:rPr>
          <w:rFonts w:hint="eastAsia"/>
        </w:rPr>
        <w:t>查看特定文件的</w:t>
      </w:r>
      <w:r>
        <w:t>RPM包：</w:t>
      </w:r>
    </w:p>
    <w:p>
      <w:pPr>
        <w:ind w:left="420"/>
      </w:pPr>
      <w:r>
        <w:drawing>
          <wp:inline distT="0" distB="0" distL="0" distR="0">
            <wp:extent cx="5859780" cy="342265"/>
            <wp:effectExtent l="0" t="0" r="0" b="635"/>
            <wp:docPr id="2132517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17508" name="图片 1"/>
                    <pic:cNvPicPr>
                      <a:picLocks noChangeAspect="1"/>
                    </pic:cNvPicPr>
                  </pic:nvPicPr>
                  <pic:blipFill>
                    <a:blip r:embed="rId85"/>
                    <a:srcRect t="-1" r="4575" b="-8249"/>
                    <a:stretch>
                      <a:fillRect/>
                    </a:stretch>
                  </pic:blipFill>
                  <pic:spPr>
                    <a:xfrm>
                      <a:off x="0" y="0"/>
                      <a:ext cx="5976885" cy="349371"/>
                    </a:xfrm>
                    <a:prstGeom prst="rect">
                      <a:avLst/>
                    </a:prstGeom>
                    <a:ln>
                      <a:noFill/>
                    </a:ln>
                  </pic:spPr>
                </pic:pic>
              </a:graphicData>
            </a:graphic>
          </wp:inline>
        </w:drawing>
      </w:r>
    </w:p>
    <w:p>
      <w:pPr>
        <w:ind w:left="420"/>
      </w:pPr>
      <w:r>
        <w:rPr>
          <w:rFonts w:hint="eastAsia"/>
        </w:rPr>
        <w:t>9.</w:t>
      </w:r>
      <w:r>
        <w:tab/>
      </w:r>
      <w:r>
        <w:rPr>
          <w:rFonts w:hint="eastAsia"/>
        </w:rPr>
        <w:t>查看已安装</w:t>
      </w:r>
      <w:r>
        <w:t>RPM包中的文件：</w:t>
      </w:r>
    </w:p>
    <w:p>
      <w:pPr>
        <w:ind w:left="420"/>
      </w:pPr>
      <w:r>
        <w:drawing>
          <wp:inline distT="0" distB="0" distL="0" distR="0">
            <wp:extent cx="5852160" cy="332740"/>
            <wp:effectExtent l="0" t="0" r="0" b="0"/>
            <wp:docPr id="1953194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94292" name="图片 1"/>
                    <pic:cNvPicPr>
                      <a:picLocks noChangeAspect="1"/>
                    </pic:cNvPicPr>
                  </pic:nvPicPr>
                  <pic:blipFill>
                    <a:blip r:embed="rId86"/>
                    <a:srcRect t="1" r="4575" b="4495"/>
                    <a:stretch>
                      <a:fillRect/>
                    </a:stretch>
                  </pic:blipFill>
                  <pic:spPr>
                    <a:xfrm>
                      <a:off x="0" y="0"/>
                      <a:ext cx="5957353" cy="338818"/>
                    </a:xfrm>
                    <a:prstGeom prst="rect">
                      <a:avLst/>
                    </a:prstGeom>
                    <a:ln>
                      <a:noFill/>
                    </a:ln>
                  </pic:spPr>
                </pic:pic>
              </a:graphicData>
            </a:graphic>
          </wp:inline>
        </w:drawing>
      </w:r>
    </w:p>
    <w:p>
      <w:pPr>
        <w:ind w:left="420"/>
      </w:pPr>
      <w:r>
        <w:rPr>
          <w:rFonts w:hint="eastAsia"/>
        </w:rPr>
        <w:t>10.</w:t>
      </w:r>
      <w:r>
        <w:tab/>
      </w:r>
      <w:r>
        <w:rPr>
          <w:rFonts w:hint="eastAsia"/>
        </w:rPr>
        <w:t>查看已安装</w:t>
      </w:r>
      <w:r>
        <w:t>RPM包文档：</w:t>
      </w:r>
    </w:p>
    <w:p>
      <w:pPr>
        <w:ind w:left="420"/>
      </w:pPr>
      <w:r>
        <w:drawing>
          <wp:inline distT="0" distB="0" distL="0" distR="0">
            <wp:extent cx="5859780" cy="360680"/>
            <wp:effectExtent l="0" t="0" r="0" b="1270"/>
            <wp:docPr id="4309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4970" name="图片 1"/>
                    <pic:cNvPicPr>
                      <a:picLocks noChangeAspect="1"/>
                    </pic:cNvPicPr>
                  </pic:nvPicPr>
                  <pic:blipFill>
                    <a:blip r:embed="rId87"/>
                    <a:srcRect r="2828"/>
                    <a:stretch>
                      <a:fillRect/>
                    </a:stretch>
                  </pic:blipFill>
                  <pic:spPr>
                    <a:xfrm>
                      <a:off x="0" y="0"/>
                      <a:ext cx="5992319" cy="368995"/>
                    </a:xfrm>
                    <a:prstGeom prst="rect">
                      <a:avLst/>
                    </a:prstGeom>
                    <a:ln>
                      <a:noFill/>
                    </a:ln>
                  </pic:spPr>
                </pic:pic>
              </a:graphicData>
            </a:graphic>
          </wp:inline>
        </w:drawing>
      </w:r>
    </w:p>
    <w:p>
      <w:pPr>
        <w:ind w:left="420"/>
      </w:pPr>
      <w:r>
        <w:rPr>
          <w:rFonts w:hint="eastAsia"/>
        </w:rPr>
        <w:t>11.</w:t>
      </w:r>
      <w:r>
        <w:tab/>
      </w:r>
      <w:r>
        <w:rPr>
          <w:rFonts w:hint="eastAsia"/>
        </w:rPr>
        <w:t>升级已安装的</w:t>
      </w:r>
      <w:r>
        <w:t>RPM包：</w:t>
      </w:r>
    </w:p>
    <w:p>
      <w:pPr>
        <w:ind w:left="420"/>
      </w:pPr>
      <w:r>
        <w:drawing>
          <wp:inline distT="0" distB="0" distL="0" distR="0">
            <wp:extent cx="5883910" cy="354330"/>
            <wp:effectExtent l="0" t="0" r="2540" b="7620"/>
            <wp:docPr id="1096039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9191" name="图片 1"/>
                    <pic:cNvPicPr>
                      <a:picLocks noChangeAspect="1"/>
                    </pic:cNvPicPr>
                  </pic:nvPicPr>
                  <pic:blipFill>
                    <a:blip r:embed="rId88"/>
                    <a:srcRect r="4876" b="4452"/>
                    <a:stretch>
                      <a:fillRect/>
                    </a:stretch>
                  </pic:blipFill>
                  <pic:spPr>
                    <a:xfrm>
                      <a:off x="0" y="0"/>
                      <a:ext cx="5987586" cy="360592"/>
                    </a:xfrm>
                    <a:prstGeom prst="rect">
                      <a:avLst/>
                    </a:prstGeom>
                    <a:ln>
                      <a:noFill/>
                    </a:ln>
                  </pic:spPr>
                </pic:pic>
              </a:graphicData>
            </a:graphic>
          </wp:inline>
        </w:drawing>
      </w:r>
    </w:p>
    <w:p>
      <w:pPr>
        <w:ind w:left="420"/>
      </w:pPr>
      <w:r>
        <w:rPr>
          <w:rFonts w:hint="eastAsia"/>
        </w:rPr>
        <w:t>12.</w:t>
      </w:r>
      <w:r>
        <w:tab/>
      </w:r>
      <w:r>
        <w:rPr>
          <w:rFonts w:hint="eastAsia"/>
        </w:rPr>
        <w:t>移除已安装的</w:t>
      </w:r>
      <w:r>
        <w:t>RPM包：</w:t>
      </w:r>
    </w:p>
    <w:p>
      <w:pPr>
        <w:ind w:left="420"/>
      </w:pPr>
      <w:r>
        <w:drawing>
          <wp:inline distT="0" distB="0" distL="0" distR="0">
            <wp:extent cx="5883910" cy="351790"/>
            <wp:effectExtent l="0" t="0" r="2540" b="0"/>
            <wp:docPr id="1729573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73400" name="图片 1"/>
                    <pic:cNvPicPr>
                      <a:picLocks noChangeAspect="1"/>
                    </pic:cNvPicPr>
                  </pic:nvPicPr>
                  <pic:blipFill>
                    <a:blip r:embed="rId89"/>
                    <a:srcRect r="8819" b="-2771"/>
                    <a:stretch>
                      <a:fillRect/>
                    </a:stretch>
                  </pic:blipFill>
                  <pic:spPr>
                    <a:xfrm>
                      <a:off x="0" y="0"/>
                      <a:ext cx="5985719" cy="358202"/>
                    </a:xfrm>
                    <a:prstGeom prst="rect">
                      <a:avLst/>
                    </a:prstGeom>
                    <a:ln>
                      <a:noFill/>
                    </a:ln>
                  </pic:spPr>
                </pic:pic>
              </a:graphicData>
            </a:graphic>
          </wp:inline>
        </w:drawing>
      </w:r>
    </w:p>
    <w:p>
      <w:pPr>
        <w:ind w:left="420"/>
      </w:pPr>
      <w:r>
        <w:rPr>
          <w:rFonts w:hint="eastAsia"/>
        </w:rPr>
        <w:t>13.</w:t>
      </w:r>
      <w:r>
        <w:tab/>
      </w:r>
      <w:r>
        <w:rPr>
          <w:rFonts w:hint="eastAsia"/>
        </w:rPr>
        <w:t>重建损坏的</w:t>
      </w:r>
      <w:r>
        <w:t>RPM数据库：</w:t>
      </w:r>
    </w:p>
    <w:p>
      <w:pPr>
        <w:ind w:left="420"/>
      </w:pPr>
      <w:r>
        <w:drawing>
          <wp:inline distT="0" distB="0" distL="0" distR="0">
            <wp:extent cx="5868035" cy="333375"/>
            <wp:effectExtent l="0" t="0" r="0" b="9525"/>
            <wp:docPr id="289115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15655" name="图片 1"/>
                    <pic:cNvPicPr>
                      <a:picLocks noChangeAspect="1"/>
                    </pic:cNvPicPr>
                  </pic:nvPicPr>
                  <pic:blipFill>
                    <a:blip r:embed="rId90"/>
                    <a:srcRect r="4431"/>
                    <a:stretch>
                      <a:fillRect/>
                    </a:stretch>
                  </pic:blipFill>
                  <pic:spPr>
                    <a:xfrm>
                      <a:off x="0" y="0"/>
                      <a:ext cx="5986664" cy="340134"/>
                    </a:xfrm>
                    <a:prstGeom prst="rect">
                      <a:avLst/>
                    </a:prstGeom>
                    <a:ln>
                      <a:noFill/>
                    </a:ln>
                  </pic:spPr>
                </pic:pic>
              </a:graphicData>
            </a:graphic>
          </wp:inline>
        </w:drawing>
      </w:r>
    </w:p>
    <w:p>
      <w:pPr>
        <w:ind w:left="420"/>
      </w:pPr>
    </w:p>
    <w:p>
      <w:pPr>
        <w:pStyle w:val="36"/>
        <w:numPr>
          <w:ilvl w:val="0"/>
          <w:numId w:val="10"/>
        </w:numPr>
      </w:pPr>
      <w:r>
        <w:t>D</w:t>
      </w:r>
      <w:r>
        <w:rPr>
          <w:rFonts w:hint="eastAsia"/>
        </w:rPr>
        <w:t>nf命令</w:t>
      </w:r>
    </w:p>
    <w:p>
      <w:pPr>
        <w:ind w:left="420"/>
      </w:pPr>
      <w:r>
        <w:t>dnf命令及其相关概述</w:t>
      </w:r>
      <w:r>
        <w:rPr>
          <w:rFonts w:hint="eastAsia"/>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2625"/>
        <w:gridCol w:w="7069"/>
      </w:tblGrid>
      <w:tr>
        <w:trPr>
          <w:trHeight w:val="810" w:hRule="atLeast"/>
          <w:tblHeader/>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命令</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概述</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repolist</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显示已配置的软件repo源。</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install</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Linux上安装单个或多个软件包。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upgrade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升级Linux上的一个或多个软件包。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list</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列出一个或一组软件包。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info</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显示关于软件包或软件包组的详细信息。</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updateinfo</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显示关于包的公告信息。</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search</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在软件包详细信息中搜索指定字符串。</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check-update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检查是否有软件包升级。</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remove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从系统中移除一个或多个软件包。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reinstall</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重装一个包。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downgrade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降级软件包。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autoremove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删除所有原先因为依赖关系安装的不需要的软件包。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distro-sync</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同步已经安装的软件包到最新可用版本。</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makecache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创建元数据缓存。</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repository-package</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对指定仓库中的所有软件包运行命令。</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provides</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查找提供指定内容的软件包。</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group</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显示或使用组信息。</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history</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显示或使用事务历史。</w:t>
            </w:r>
          </w:p>
        </w:tc>
      </w:tr>
      <w:tr>
        <w:trPr>
          <w:trHeight w:val="810" w:hRule="atLeast"/>
        </w:trPr>
        <w:tc>
          <w:tcPr>
            <w:tcW w:w="1354"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clean</w:t>
            </w:r>
          </w:p>
        </w:tc>
        <w:tc>
          <w:tcPr>
            <w:tcW w:w="3646" w:type="pct"/>
            <w:shd w:val="clear" w:color="auto" w:fill="F5F6F8"/>
            <w:vAlign w:val="center"/>
          </w:tcPr>
          <w:p>
            <w:pPr>
              <w:widowControl/>
              <w:rPr>
                <w:rFonts w:ascii="Helvetica" w:hAnsi="Helvetica" w:cs="Helvetica"/>
                <w:color w:val="36383D"/>
                <w:kern w:val="0"/>
                <w:sz w:val="18"/>
                <w:szCs w:val="18"/>
              </w:rPr>
            </w:pPr>
            <w:r>
              <w:rPr>
                <w:rFonts w:ascii="Helvetica" w:hAnsi="Helvetica" w:cs="Helvetica"/>
                <w:color w:val="36383D"/>
                <w:kern w:val="0"/>
                <w:sz w:val="18"/>
                <w:szCs w:val="18"/>
              </w:rPr>
              <w:t>删除已缓存的数据。</w:t>
            </w:r>
          </w:p>
        </w:tc>
      </w:tr>
    </w:tbl>
    <w:p>
      <w:pPr>
        <w:pStyle w:val="36"/>
        <w:numPr>
          <w:ilvl w:val="0"/>
          <w:numId w:val="11"/>
        </w:numPr>
      </w:pPr>
      <w:r>
        <w:rPr>
          <w:rFonts w:hint="eastAsia"/>
        </w:rPr>
        <w:t>显示已配置的软件</w:t>
      </w:r>
      <w:r>
        <w:t>repo：</w:t>
      </w:r>
    </w:p>
    <w:p>
      <w:pPr>
        <w:ind w:left="420"/>
      </w:pPr>
      <w:r>
        <w:drawing>
          <wp:inline distT="0" distB="0" distL="0" distR="0">
            <wp:extent cx="5852160" cy="302895"/>
            <wp:effectExtent l="0" t="0" r="0" b="1905"/>
            <wp:docPr id="1149365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65934" name="图片 1"/>
                    <pic:cNvPicPr>
                      <a:picLocks noChangeAspect="1"/>
                    </pic:cNvPicPr>
                  </pic:nvPicPr>
                  <pic:blipFill>
                    <a:blip r:embed="rId91"/>
                    <a:srcRect t="1" r="3968" b="5441"/>
                    <a:stretch>
                      <a:fillRect/>
                    </a:stretch>
                  </pic:blipFill>
                  <pic:spPr>
                    <a:xfrm>
                      <a:off x="0" y="0"/>
                      <a:ext cx="5935278" cy="307479"/>
                    </a:xfrm>
                    <a:prstGeom prst="rect">
                      <a:avLst/>
                    </a:prstGeom>
                    <a:ln>
                      <a:noFill/>
                    </a:ln>
                  </pic:spPr>
                </pic:pic>
              </a:graphicData>
            </a:graphic>
          </wp:inline>
        </w:drawing>
      </w:r>
    </w:p>
    <w:p>
      <w:pPr>
        <w:pStyle w:val="36"/>
        <w:numPr>
          <w:ilvl w:val="0"/>
          <w:numId w:val="11"/>
        </w:numPr>
      </w:pPr>
      <w:r>
        <w:rPr>
          <w:rFonts w:hint="eastAsia"/>
        </w:rPr>
        <w:t>安装单个或多个软件包：</w:t>
      </w:r>
    </w:p>
    <w:p>
      <w:pPr>
        <w:ind w:left="420"/>
      </w:pPr>
      <w:r>
        <w:drawing>
          <wp:inline distT="0" distB="0" distL="0" distR="0">
            <wp:extent cx="5835650" cy="318770"/>
            <wp:effectExtent l="0" t="0" r="0" b="5080"/>
            <wp:docPr id="2033252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52140" name="图片 1"/>
                    <pic:cNvPicPr>
                      <a:picLocks noChangeAspect="1"/>
                    </pic:cNvPicPr>
                  </pic:nvPicPr>
                  <pic:blipFill>
                    <a:blip r:embed="rId92"/>
                    <a:srcRect r="6230" b="3896"/>
                    <a:stretch>
                      <a:fillRect/>
                    </a:stretch>
                  </pic:blipFill>
                  <pic:spPr>
                    <a:xfrm>
                      <a:off x="0" y="0"/>
                      <a:ext cx="5968317" cy="326242"/>
                    </a:xfrm>
                    <a:prstGeom prst="rect">
                      <a:avLst/>
                    </a:prstGeom>
                    <a:ln>
                      <a:noFill/>
                    </a:ln>
                  </pic:spPr>
                </pic:pic>
              </a:graphicData>
            </a:graphic>
          </wp:inline>
        </w:drawing>
      </w:r>
    </w:p>
    <w:p>
      <w:pPr>
        <w:pStyle w:val="36"/>
        <w:numPr>
          <w:ilvl w:val="0"/>
          <w:numId w:val="11"/>
        </w:numPr>
      </w:pPr>
      <w:r>
        <w:rPr>
          <w:rFonts w:hint="eastAsia"/>
        </w:rPr>
        <w:t>重新安装软件包：</w:t>
      </w:r>
    </w:p>
    <w:p>
      <w:pPr>
        <w:ind w:left="420"/>
      </w:pPr>
      <w:r>
        <w:drawing>
          <wp:inline distT="0" distB="0" distL="0" distR="0">
            <wp:extent cx="5859780" cy="310515"/>
            <wp:effectExtent l="0" t="0" r="0" b="0"/>
            <wp:docPr id="343938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38874" name="图片 1"/>
                    <pic:cNvPicPr>
                      <a:picLocks noChangeAspect="1"/>
                    </pic:cNvPicPr>
                  </pic:nvPicPr>
                  <pic:blipFill>
                    <a:blip r:embed="rId93"/>
                    <a:srcRect r="6237" b="6512"/>
                    <a:stretch>
                      <a:fillRect/>
                    </a:stretch>
                  </pic:blipFill>
                  <pic:spPr>
                    <a:xfrm>
                      <a:off x="0" y="0"/>
                      <a:ext cx="5999766" cy="318337"/>
                    </a:xfrm>
                    <a:prstGeom prst="rect">
                      <a:avLst/>
                    </a:prstGeom>
                    <a:ln>
                      <a:noFill/>
                    </a:ln>
                  </pic:spPr>
                </pic:pic>
              </a:graphicData>
            </a:graphic>
          </wp:inline>
        </w:drawing>
      </w:r>
    </w:p>
    <w:p>
      <w:pPr>
        <w:pStyle w:val="36"/>
        <w:numPr>
          <w:ilvl w:val="0"/>
          <w:numId w:val="11"/>
        </w:numPr>
      </w:pPr>
      <w:r>
        <w:rPr>
          <w:rFonts w:hint="eastAsia"/>
        </w:rPr>
        <w:t>升级软件包：</w:t>
      </w:r>
    </w:p>
    <w:p>
      <w:pPr>
        <w:ind w:left="420"/>
      </w:pPr>
      <w:r>
        <w:drawing>
          <wp:inline distT="0" distB="0" distL="0" distR="0">
            <wp:extent cx="5852160" cy="394335"/>
            <wp:effectExtent l="0" t="0" r="0" b="5715"/>
            <wp:docPr id="198176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6888" name="图片 1"/>
                    <pic:cNvPicPr>
                      <a:picLocks noChangeAspect="1"/>
                    </pic:cNvPicPr>
                  </pic:nvPicPr>
                  <pic:blipFill>
                    <a:blip r:embed="rId94"/>
                    <a:srcRect t="1" r="6079" b="-14082"/>
                    <a:stretch>
                      <a:fillRect/>
                    </a:stretch>
                  </pic:blipFill>
                  <pic:spPr>
                    <a:xfrm>
                      <a:off x="0" y="0"/>
                      <a:ext cx="5945389" cy="400813"/>
                    </a:xfrm>
                    <a:prstGeom prst="rect">
                      <a:avLst/>
                    </a:prstGeom>
                    <a:ln>
                      <a:noFill/>
                    </a:ln>
                  </pic:spPr>
                </pic:pic>
              </a:graphicData>
            </a:graphic>
          </wp:inline>
        </w:drawing>
      </w:r>
    </w:p>
    <w:p>
      <w:pPr>
        <w:pStyle w:val="36"/>
        <w:numPr>
          <w:ilvl w:val="0"/>
          <w:numId w:val="11"/>
        </w:numPr>
      </w:pPr>
      <w:r>
        <w:rPr>
          <w:rFonts w:hint="eastAsia"/>
        </w:rPr>
        <w:t>降级软件包：</w:t>
      </w:r>
    </w:p>
    <w:p>
      <w:pPr>
        <w:ind w:left="420"/>
      </w:pPr>
      <w:r>
        <w:drawing>
          <wp:inline distT="0" distB="0" distL="0" distR="0">
            <wp:extent cx="5852160" cy="327660"/>
            <wp:effectExtent l="0" t="0" r="0" b="0"/>
            <wp:docPr id="1805547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47388" name="图片 1"/>
                    <pic:cNvPicPr>
                      <a:picLocks noChangeAspect="1"/>
                    </pic:cNvPicPr>
                  </pic:nvPicPr>
                  <pic:blipFill>
                    <a:blip r:embed="rId95"/>
                    <a:srcRect r="5778" b="-8750"/>
                    <a:stretch>
                      <a:fillRect/>
                    </a:stretch>
                  </pic:blipFill>
                  <pic:spPr>
                    <a:xfrm>
                      <a:off x="0" y="0"/>
                      <a:ext cx="5932907" cy="332243"/>
                    </a:xfrm>
                    <a:prstGeom prst="rect">
                      <a:avLst/>
                    </a:prstGeom>
                    <a:ln>
                      <a:noFill/>
                    </a:ln>
                  </pic:spPr>
                </pic:pic>
              </a:graphicData>
            </a:graphic>
          </wp:inline>
        </w:drawing>
      </w:r>
    </w:p>
    <w:p>
      <w:pPr>
        <w:pStyle w:val="36"/>
        <w:numPr>
          <w:ilvl w:val="0"/>
          <w:numId w:val="11"/>
        </w:numPr>
      </w:pPr>
      <w:r>
        <w:rPr>
          <w:rFonts w:hint="eastAsia"/>
        </w:rPr>
        <w:t>列出一个或一组软件包：</w:t>
      </w:r>
    </w:p>
    <w:p>
      <w:pPr>
        <w:ind w:left="420"/>
      </w:pPr>
      <w:r>
        <w:drawing>
          <wp:inline distT="0" distB="0" distL="0" distR="0">
            <wp:extent cx="5852160" cy="326390"/>
            <wp:effectExtent l="0" t="0" r="0" b="0"/>
            <wp:docPr id="1232789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9343" name="图片 1"/>
                    <pic:cNvPicPr>
                      <a:picLocks noChangeAspect="1"/>
                    </pic:cNvPicPr>
                  </pic:nvPicPr>
                  <pic:blipFill>
                    <a:blip r:embed="rId96"/>
                    <a:srcRect r="5477" b="5953"/>
                    <a:stretch>
                      <a:fillRect/>
                    </a:stretch>
                  </pic:blipFill>
                  <pic:spPr>
                    <a:xfrm>
                      <a:off x="0" y="0"/>
                      <a:ext cx="5976235" cy="333601"/>
                    </a:xfrm>
                    <a:prstGeom prst="rect">
                      <a:avLst/>
                    </a:prstGeom>
                    <a:ln>
                      <a:noFill/>
                    </a:ln>
                  </pic:spPr>
                </pic:pic>
              </a:graphicData>
            </a:graphic>
          </wp:inline>
        </w:drawing>
      </w:r>
    </w:p>
    <w:p>
      <w:pPr>
        <w:pStyle w:val="36"/>
        <w:numPr>
          <w:ilvl w:val="0"/>
          <w:numId w:val="11"/>
        </w:numPr>
      </w:pPr>
      <w:r>
        <w:rPr>
          <w:rFonts w:hint="eastAsia"/>
        </w:rPr>
        <w:t>查看软件包详细信息：</w:t>
      </w:r>
    </w:p>
    <w:p>
      <w:pPr>
        <w:ind w:left="420"/>
      </w:pPr>
      <w:r>
        <w:drawing>
          <wp:inline distT="0" distB="0" distL="0" distR="0">
            <wp:extent cx="5835650" cy="320675"/>
            <wp:effectExtent l="0" t="0" r="0" b="3175"/>
            <wp:docPr id="178431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651" name="图片 1"/>
                    <pic:cNvPicPr>
                      <a:picLocks noChangeAspect="1"/>
                    </pic:cNvPicPr>
                  </pic:nvPicPr>
                  <pic:blipFill>
                    <a:blip r:embed="rId97"/>
                    <a:srcRect r="5478"/>
                    <a:stretch>
                      <a:fillRect/>
                    </a:stretch>
                  </pic:blipFill>
                  <pic:spPr>
                    <a:xfrm>
                      <a:off x="0" y="0"/>
                      <a:ext cx="5930189" cy="326308"/>
                    </a:xfrm>
                    <a:prstGeom prst="rect">
                      <a:avLst/>
                    </a:prstGeom>
                    <a:ln>
                      <a:noFill/>
                    </a:ln>
                  </pic:spPr>
                </pic:pic>
              </a:graphicData>
            </a:graphic>
          </wp:inline>
        </w:drawing>
      </w:r>
    </w:p>
    <w:p>
      <w:pPr>
        <w:pStyle w:val="36"/>
        <w:numPr>
          <w:ilvl w:val="0"/>
          <w:numId w:val="11"/>
        </w:numPr>
      </w:pPr>
      <w:r>
        <w:rPr>
          <w:rFonts w:hint="eastAsia"/>
        </w:rPr>
        <w:t>搜索软件包：</w:t>
      </w:r>
    </w:p>
    <w:p>
      <w:pPr>
        <w:ind w:left="420"/>
      </w:pPr>
      <w:r>
        <w:drawing>
          <wp:inline distT="0" distB="0" distL="0" distR="0">
            <wp:extent cx="5852160" cy="337185"/>
            <wp:effectExtent l="0" t="0" r="0" b="5715"/>
            <wp:docPr id="517698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8858" name="图片 1"/>
                    <pic:cNvPicPr>
                      <a:picLocks noChangeAspect="1"/>
                    </pic:cNvPicPr>
                  </pic:nvPicPr>
                  <pic:blipFill>
                    <a:blip r:embed="rId98"/>
                    <a:srcRect r="6080"/>
                    <a:stretch>
                      <a:fillRect/>
                    </a:stretch>
                  </pic:blipFill>
                  <pic:spPr>
                    <a:xfrm>
                      <a:off x="0" y="0"/>
                      <a:ext cx="5911500" cy="341004"/>
                    </a:xfrm>
                    <a:prstGeom prst="rect">
                      <a:avLst/>
                    </a:prstGeom>
                    <a:ln>
                      <a:noFill/>
                    </a:ln>
                  </pic:spPr>
                </pic:pic>
              </a:graphicData>
            </a:graphic>
          </wp:inline>
        </w:drawing>
      </w:r>
    </w:p>
    <w:p>
      <w:pPr>
        <w:pStyle w:val="36"/>
        <w:numPr>
          <w:ilvl w:val="0"/>
          <w:numId w:val="11"/>
        </w:numPr>
      </w:pPr>
      <w:r>
        <w:rPr>
          <w:rFonts w:hint="eastAsia"/>
        </w:rPr>
        <w:t>卸载一个或多个软件包：</w:t>
      </w:r>
    </w:p>
    <w:p>
      <w:pPr>
        <w:ind w:left="420"/>
      </w:pPr>
      <w:r>
        <w:drawing>
          <wp:inline distT="0" distB="0" distL="0" distR="0">
            <wp:extent cx="5852160" cy="335915"/>
            <wp:effectExtent l="0" t="0" r="0" b="6985"/>
            <wp:docPr id="1228186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6505" name="图片 1"/>
                    <pic:cNvPicPr>
                      <a:picLocks noChangeAspect="1"/>
                    </pic:cNvPicPr>
                  </pic:nvPicPr>
                  <pic:blipFill>
                    <a:blip r:embed="rId99"/>
                    <a:srcRect r="5478" b="-4833"/>
                    <a:stretch>
                      <a:fillRect/>
                    </a:stretch>
                  </pic:blipFill>
                  <pic:spPr>
                    <a:xfrm>
                      <a:off x="0" y="0"/>
                      <a:ext cx="5944999" cy="341346"/>
                    </a:xfrm>
                    <a:prstGeom prst="rect">
                      <a:avLst/>
                    </a:prstGeom>
                    <a:ln>
                      <a:noFill/>
                    </a:ln>
                  </pic:spPr>
                </pic:pic>
              </a:graphicData>
            </a:graphic>
          </wp:inline>
        </w:drawing>
      </w:r>
    </w:p>
    <w:p>
      <w:pPr>
        <w:pStyle w:val="36"/>
        <w:numPr>
          <w:ilvl w:val="0"/>
          <w:numId w:val="11"/>
        </w:numPr>
      </w:pPr>
      <w:r>
        <w:rPr>
          <w:rFonts w:hint="eastAsia"/>
        </w:rPr>
        <w:t>自动删除因为依赖关系安装的软件包：</w:t>
      </w:r>
    </w:p>
    <w:p>
      <w:pPr>
        <w:ind w:left="420"/>
      </w:pPr>
      <w:r>
        <w:drawing>
          <wp:inline distT="0" distB="0" distL="0" distR="0">
            <wp:extent cx="5828030" cy="318135"/>
            <wp:effectExtent l="0" t="0" r="0" b="5715"/>
            <wp:docPr id="1677804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4322" name="图片 1"/>
                    <pic:cNvPicPr>
                      <a:picLocks noChangeAspect="1"/>
                    </pic:cNvPicPr>
                  </pic:nvPicPr>
                  <pic:blipFill>
                    <a:blip r:embed="rId100"/>
                    <a:srcRect l="-1" t="-1" r="17555" b="927"/>
                    <a:stretch>
                      <a:fillRect/>
                    </a:stretch>
                  </pic:blipFill>
                  <pic:spPr>
                    <a:xfrm>
                      <a:off x="0" y="0"/>
                      <a:ext cx="6155615" cy="336636"/>
                    </a:xfrm>
                    <a:prstGeom prst="rect">
                      <a:avLst/>
                    </a:prstGeom>
                    <a:ln>
                      <a:noFill/>
                    </a:ln>
                  </pic:spPr>
                </pic:pic>
              </a:graphicData>
            </a:graphic>
          </wp:inline>
        </w:drawing>
      </w:r>
    </w:p>
    <w:p>
      <w:pPr>
        <w:pStyle w:val="3"/>
      </w:pPr>
      <w:bookmarkStart w:id="64" w:name="_Toc2061010225"/>
      <w:r>
        <w:rPr>
          <w:rFonts w:hint="eastAsia"/>
        </w:rPr>
        <w:t>6.3 配置SSH</w:t>
      </w:r>
      <w:bookmarkEnd w:id="64"/>
    </w:p>
    <w:p>
      <w:pPr>
        <w:pStyle w:val="36"/>
        <w:numPr>
          <w:ilvl w:val="0"/>
          <w:numId w:val="10"/>
        </w:numPr>
      </w:pPr>
      <w:r>
        <w:rPr>
          <w:rFonts w:hint="eastAsia"/>
        </w:rPr>
        <w:t>配置</w:t>
      </w:r>
      <w:r>
        <w:t>SSH服务：</w:t>
      </w:r>
    </w:p>
    <w:p>
      <w:pPr>
        <w:ind w:left="420"/>
      </w:pPr>
      <w:r>
        <w:drawing>
          <wp:inline distT="0" distB="0" distL="0" distR="0">
            <wp:extent cx="5796280" cy="1323340"/>
            <wp:effectExtent l="0" t="0" r="0" b="0"/>
            <wp:docPr id="626211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11555" name="图片 1"/>
                    <pic:cNvPicPr>
                      <a:picLocks noChangeAspect="1"/>
                    </pic:cNvPicPr>
                  </pic:nvPicPr>
                  <pic:blipFill>
                    <a:blip r:embed="rId101"/>
                    <a:stretch>
                      <a:fillRect/>
                    </a:stretch>
                  </pic:blipFill>
                  <pic:spPr>
                    <a:xfrm>
                      <a:off x="0" y="0"/>
                      <a:ext cx="5836386" cy="1332968"/>
                    </a:xfrm>
                    <a:prstGeom prst="rect">
                      <a:avLst/>
                    </a:prstGeom>
                  </pic:spPr>
                </pic:pic>
              </a:graphicData>
            </a:graphic>
          </wp:inline>
        </w:drawing>
      </w:r>
    </w:p>
    <w:p>
      <w:pPr>
        <w:pStyle w:val="36"/>
        <w:numPr>
          <w:ilvl w:val="0"/>
          <w:numId w:val="10"/>
        </w:numPr>
      </w:pPr>
      <w:r>
        <w:t>SSH服务配置文件主要选项：</w:t>
      </w:r>
    </w:p>
    <w:p>
      <w:pPr>
        <w:ind w:left="420"/>
      </w:pPr>
      <w:r>
        <w:drawing>
          <wp:inline distT="0" distB="0" distL="0" distR="0">
            <wp:extent cx="5803900" cy="2587625"/>
            <wp:effectExtent l="0" t="0" r="6350" b="3175"/>
            <wp:docPr id="1867225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25443" name="图片 1"/>
                    <pic:cNvPicPr>
                      <a:picLocks noChangeAspect="1"/>
                    </pic:cNvPicPr>
                  </pic:nvPicPr>
                  <pic:blipFill>
                    <a:blip r:embed="rId102"/>
                    <a:stretch>
                      <a:fillRect/>
                    </a:stretch>
                  </pic:blipFill>
                  <pic:spPr>
                    <a:xfrm>
                      <a:off x="0" y="0"/>
                      <a:ext cx="5827202" cy="2597898"/>
                    </a:xfrm>
                    <a:prstGeom prst="rect">
                      <a:avLst/>
                    </a:prstGeom>
                  </pic:spPr>
                </pic:pic>
              </a:graphicData>
            </a:graphic>
          </wp:inline>
        </w:drawing>
      </w:r>
    </w:p>
    <w:p/>
    <w:p/>
    <w:sectPr>
      <w:headerReference r:id="rId20" w:type="first"/>
      <w:headerReference r:id="rId18" w:type="default"/>
      <w:footerReference r:id="rId21" w:type="default"/>
      <w:headerReference r:id="rId19" w:type="even"/>
      <w:pgSz w:w="11850" w:h="16783"/>
      <w:pgMar w:top="1440" w:right="1083" w:bottom="1440" w:left="1083" w:header="850"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MS Gothic">
    <w:altName w:val="冬青黑体简体中文"/>
    <w:panose1 w:val="020B0609070205080204"/>
    <w:charset w:val="80"/>
    <w:family w:val="modern"/>
    <w:pitch w:val="default"/>
    <w:sig w:usb0="00000000" w:usb1="00000000" w:usb2="08000012" w:usb3="00000000" w:csb0="0002009F" w:csb1="00000000"/>
  </w:font>
  <w:font w:name="Helvetica">
    <w:panose1 w:val="00000000000000000000"/>
    <w:charset w:val="00"/>
    <w:family w:val="swiss"/>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儷宋 Pro">
    <w:panose1 w:val="02020300000000000000"/>
    <w:charset w:val="88"/>
    <w:family w:val="auto"/>
    <w:pitch w:val="default"/>
    <w:sig w:usb0="80000001" w:usb1="28091800" w:usb2="00000016" w:usb3="00000000" w:csb0="001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cs="微软雅黑"/>
        <w:sz w:val="16"/>
        <w:szCs w:val="22"/>
      </w:rPr>
    </w:pPr>
    <w:r>
      <w:rPr>
        <w:rFonts w:hint="eastAsia" w:cs="微软雅黑"/>
        <w:sz w:val="16"/>
        <w:szCs w:val="22"/>
      </w:rPr>
      <w:t>中科海微（北京）科技有限公司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cs="微软雅黑"/>
        <w:sz w:val="16"/>
        <w:szCs w:val="22"/>
      </w:rPr>
    </w:pPr>
    <w:r>
      <w:rPr>
        <w:sz w:val="1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dFzwyKwIAAFc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XRc8MisCAABXBAAADgAAAAAAAAABACAAAAA1AQAAZHJz&#10;L2Uyb0RvYy54bWxQSwUGAAAAAAYABgBZAQAA0g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kIRMKwIAAFc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YpCETCsCAABXBAAADgAAAAAAAAABACAAAAA1AQAAZHJz&#10;L2Uyb0RvYy54bWxQSwUGAAAAAAYABgBZAQAA0gUAAAAA&#10;">
              <v:fill on="f" focussize="0,0"/>
              <v:stroke on="f" weight="0.5pt"/>
              <v:imagedata o:title=""/>
              <o:lock v:ext="edit" aspectratio="f"/>
              <v:textbox inset="0mm,0mm,0mm,0mm" style="mso-fit-shape-to-text:t;">
                <w:txbxContent>
                  <w:sdt>
                    <w:sdtPr>
                      <w:id w:val="-1"/>
                    </w:sdtPr>
                    <w:sdtContent>
                      <w:p>
                        <w:pPr>
                          <w:pStyle w:val="14"/>
                          <w:jc w:val="center"/>
                        </w:pPr>
                        <w:r>
                          <w:fldChar w:fldCharType="begin"/>
                        </w:r>
                        <w:r>
                          <w:instrText xml:space="preserve">PAGE   \* MERGEFORMAT</w:instrText>
                        </w:r>
                        <w:r>
                          <w:fldChar w:fldCharType="separate"/>
                        </w:r>
                        <w:r>
                          <w:rPr>
                            <w:lang w:val="zh-CN"/>
                          </w:rPr>
                          <w:t>3</w:t>
                        </w:r>
                        <w:r>
                          <w:fldChar w:fldCharType="end"/>
                        </w:r>
                      </w:p>
                    </w:sdtContent>
                  </w:sdt>
                  <w:p/>
                </w:txbxContent>
              </v:textbox>
            </v:shape>
          </w:pict>
        </mc:Fallback>
      </mc:AlternateContent>
    </w:r>
  </w:p>
  <w:p>
    <w:pPr>
      <w:pStyle w:val="14"/>
      <w:jc w:val="center"/>
      <w:rPr>
        <w:rFonts w:cs="微软雅黑"/>
        <w:sz w:val="16"/>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56727794"/>
                          </w:sdtPr>
                          <w:sdtContent>
                            <w:p>
                              <w:pPr>
                                <w:pStyle w:val="14"/>
                                <w:jc w:val="center"/>
                              </w:pPr>
                              <w:r>
                                <w:fldChar w:fldCharType="begin"/>
                              </w:r>
                              <w:r>
                                <w:instrText xml:space="preserve">PAGE   \* MERGEFORMAT</w:instrText>
                              </w:r>
                              <w:r>
                                <w:fldChar w:fldCharType="separate"/>
                              </w:r>
                              <w:r>
                                <w:rPr>
                                  <w:lang w:val="zh-CN"/>
                                </w:rPr>
                                <w:t>9</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RnGMKw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mkZxjCsCAABXBAAADgAAAAAAAAABACAAAAA1AQAAZHJz&#10;L2Uyb0RvYy54bWxQSwUGAAAAAAYABgBZAQAA0gUAAAAA&#10;">
              <v:fill on="f" focussize="0,0"/>
              <v:stroke on="f" weight="0.5pt"/>
              <v:imagedata o:title=""/>
              <o:lock v:ext="edit" aspectratio="f"/>
              <v:textbox inset="0mm,0mm,0mm,0mm" style="mso-fit-shape-to-text:t;">
                <w:txbxContent>
                  <w:sdt>
                    <w:sdtPr>
                      <w:id w:val="1156727794"/>
                    </w:sdtPr>
                    <w:sdtContent>
                      <w:p>
                        <w:pPr>
                          <w:pStyle w:val="14"/>
                          <w:jc w:val="center"/>
                        </w:pPr>
                        <w:r>
                          <w:fldChar w:fldCharType="begin"/>
                        </w:r>
                        <w:r>
                          <w:instrText xml:space="preserve">PAGE   \* MERGEFORMAT</w:instrText>
                        </w:r>
                        <w:r>
                          <w:fldChar w:fldCharType="separate"/>
                        </w:r>
                        <w:r>
                          <w:rPr>
                            <w:lang w:val="zh-CN"/>
                          </w:rPr>
                          <w:t>9</w:t>
                        </w:r>
                        <w:r>
                          <w:fldChar w:fldCharType="end"/>
                        </w:r>
                      </w:p>
                    </w:sdtContent>
                  </w:sdt>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eastAsiaTheme="minorEastAsia"/>
        <w:color w:val="0B5FD1"/>
      </w:rPr>
    </w:pPr>
    <w:r>
      <w:pict>
        <v:shape id="_x0000_s1038" o:spid="_x0000_s1038" o:spt="136" type="#_x0000_t136" style="position:absolute;left:0pt;height:136.5pt;width:546.1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r>
      <w:drawing>
        <wp:inline distT="0" distB="0" distL="0" distR="0">
          <wp:extent cx="662305" cy="216535"/>
          <wp:effectExtent l="0" t="0" r="4445" b="0"/>
          <wp:docPr id="1505271469" name="图片 15052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71469" name="图片 1505271469"/>
                  <pic:cNvPicPr>
                    <a:picLocks noChangeAspect="1"/>
                  </pic:cNvPicPr>
                </pic:nvPicPr>
                <pic:blipFill>
                  <a:blip r:embed="rId1"/>
                  <a:stretch>
                    <a:fillRect/>
                  </a:stretch>
                </pic:blipFill>
                <pic:spPr>
                  <a:xfrm>
                    <a:off x="0" y="0"/>
                    <a:ext cx="662396" cy="216942"/>
                  </a:xfrm>
                  <a:prstGeom prst="rect">
                    <a:avLst/>
                  </a:prstGeom>
                </pic:spPr>
              </pic:pic>
            </a:graphicData>
          </a:graphic>
        </wp:inline>
      </w:drawing>
    </w:r>
    <w:r>
      <w:rPr>
        <w:rFonts w:hint="eastAsia"/>
        <w:sz w:val="15"/>
        <w:szCs w:val="15"/>
      </w:rPr>
      <w:t>中科海微（北京）科技有限公司</w:t>
    </w:r>
    <w:r>
      <w:rPr>
        <w:rFonts w:hint="eastAsia"/>
      </w:rPr>
      <w:t xml:space="preserve"> </w:t>
    </w:r>
    <w:r>
      <w:rPr>
        <w:rFonts w:hint="eastAsia"/>
        <w:color w:val="0766D4"/>
      </w:rPr>
      <w:t xml:space="preserve">                    </w:t>
    </w:r>
    <w:r>
      <w:rPr>
        <w:color w:val="0766D4"/>
      </w:rPr>
      <w:t xml:space="preserve">                             </w:t>
    </w:r>
    <w:r>
      <w:rPr>
        <w:rFonts w:hint="eastAsia"/>
        <w:color w:val="0766D4"/>
      </w:rPr>
      <w:t xml:space="preserve">    </w:t>
    </w:r>
    <w:r>
      <w:rPr>
        <w:color w:val="0766D4"/>
      </w:rPr>
      <w:t>www.haiwei.tech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9" o:spid="_x0000_s1029" o:spt="136" type="#_x0000_t136" style="position:absolute;left:0pt;height:136.5pt;width:546.1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0" o:spid="_x0000_s1030" o:spt="136" type="#_x0000_t136" style="position:absolute;left:0pt;height:136.5pt;width:546.1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8" o:spid="_x0000_s1028" o:spt="136" type="#_x0000_t136" style="position:absolute;left:0pt;height:136.5pt;width:546.1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6936105" cy="1733550"/>
              <wp:effectExtent l="0" t="1828800" r="0" b="1628775"/>
              <wp:wrapNone/>
              <wp:docPr id="986147168" name="文本框 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6105" cy="1733550"/>
                      </a:xfrm>
                      <a:prstGeom prst="rect">
                        <a:avLst/>
                      </a:prstGeom>
                    </wps:spPr>
                    <wps:txbx>
                      <w:txbxContent>
                        <w:p>
                          <w:pPr>
                            <w:jc w:val="center"/>
                            <w:rPr>
                              <w:b/>
                              <w:bCs/>
                              <w:color w:val="C0C0C0"/>
                              <w:kern w:val="0"/>
                              <w:sz w:val="2"/>
                              <w:szCs w:val="2"/>
                            </w:rPr>
                          </w:pPr>
                          <w:r>
                            <w:rPr>
                              <w:rFonts w:hint="eastAsia"/>
                              <w:b/>
                              <w:bCs/>
                              <w:color w:val="C0C0C0"/>
                              <w:sz w:val="2"/>
                              <w:szCs w:val="2"/>
                            </w:rPr>
                            <w:t>中科海微</w:t>
                          </w:r>
                        </w:p>
                      </w:txbxContent>
                    </wps:txbx>
                    <wps:bodyPr wrap="square" numCol="1" fromWordArt="1">
                      <a:prstTxWarp prst="textPlain">
                        <a:avLst>
                          <a:gd name="adj" fmla="val 50000"/>
                        </a:avLst>
                      </a:prstTxWarp>
                      <a:spAutoFit/>
                    </wps:bodyPr>
                  </wps:wsp>
                </a:graphicData>
              </a:graphic>
            </wp:anchor>
          </w:drawing>
        </mc:Choice>
        <mc:Fallback>
          <w:pict>
            <v:shape id="文本框 2" o:spid="_x0000_s1026" o:spt="202" type="#_x0000_t202" style="position:absolute;left:0pt;height:136.5pt;width:546.15pt;mso-position-horizontal:center;mso-position-horizontal-relative:margin;mso-position-vertical:center;mso-position-vertical-relative:margin;rotation:-2949120f;z-index:-251639808;mso-width-relative:page;mso-height-relative:page;" filled="f" stroked="f" coordsize="21600,21600" o:allowincell="f" o:gfxdata="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18CXM1QAAAAYBAAAPAAAAAAAAAAEAIAAA&#10;ADgAAABkcnMvZG93bnJldi54bWxQSwECFAAUAAAACACHTuJAPvAtxjICAABBBAAADgAAAAAAAAAB&#10;ACAAAAA6AQAAZHJzL2Uyb0RvYy54bWxQSwUGAAAAAAYABgBZAQAA3gUAAAAA&#10;" adj="10800">
              <v:fill on="f" focussize="0,0"/>
              <v:stroke on="f"/>
              <v:imagedata o:title=""/>
              <o:lock v:ext="edit" text="t" aspectratio="f"/>
              <v:textbox style="mso-fit-shape-to-text:t;">
                <w:txbxContent>
                  <w:p>
                    <w:pPr>
                      <w:jc w:val="center"/>
                      <w:rPr>
                        <w:b/>
                        <w:bCs/>
                        <w:color w:val="C0C0C0"/>
                        <w:kern w:val="0"/>
                        <w:sz w:val="2"/>
                        <w:szCs w:val="2"/>
                      </w:rPr>
                    </w:pPr>
                    <w:r>
                      <w:rPr>
                        <w:rFonts w:hint="eastAsia"/>
                        <w:b/>
                        <w:bCs/>
                        <w:color w:val="C0C0C0"/>
                        <w:sz w:val="2"/>
                        <w:szCs w:val="2"/>
                      </w:rPr>
                      <w:t>中科海微</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6936105" cy="1733550"/>
              <wp:effectExtent l="0" t="1828800" r="0" b="1628775"/>
              <wp:wrapNone/>
              <wp:docPr id="1703825356" name="文本框 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6105" cy="1733550"/>
                      </a:xfrm>
                      <a:prstGeom prst="rect">
                        <a:avLst/>
                      </a:prstGeom>
                    </wps:spPr>
                    <wps:txbx>
                      <w:txbxContent>
                        <w:p>
                          <w:pPr>
                            <w:jc w:val="center"/>
                            <w:rPr>
                              <w:b/>
                              <w:bCs/>
                              <w:color w:val="C0C0C0"/>
                              <w:kern w:val="0"/>
                              <w:sz w:val="2"/>
                              <w:szCs w:val="2"/>
                            </w:rPr>
                          </w:pPr>
                          <w:r>
                            <w:rPr>
                              <w:rFonts w:hint="eastAsia"/>
                              <w:b/>
                              <w:bCs/>
                              <w:color w:val="C0C0C0"/>
                              <w:sz w:val="2"/>
                              <w:szCs w:val="2"/>
                            </w:rPr>
                            <w:t>中科海微</w:t>
                          </w:r>
                        </w:p>
                      </w:txbxContent>
                    </wps:txbx>
                    <wps:bodyPr wrap="square" numCol="1" fromWordArt="1">
                      <a:prstTxWarp prst="textPlain">
                        <a:avLst>
                          <a:gd name="adj" fmla="val 50000"/>
                        </a:avLst>
                      </a:prstTxWarp>
                      <a:spAutoFit/>
                    </wps:bodyPr>
                  </wps:wsp>
                </a:graphicData>
              </a:graphic>
            </wp:anchor>
          </w:drawing>
        </mc:Choice>
        <mc:Fallback>
          <w:pict>
            <v:shape id="文本框 3" o:spid="_x0000_s1026" o:spt="202" type="#_x0000_t202" style="position:absolute;left:0pt;height:136.5pt;width:546.15pt;mso-position-horizontal:center;mso-position-horizontal-relative:margin;mso-position-vertical:center;mso-position-vertical-relative:margin;rotation:-2949120f;z-index:-251640832;mso-width-relative:page;mso-height-relative:page;" filled="f" stroked="f" coordsize="21600,21600" o:allowincell="f" o:gfxdata="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18CXM1QAAAAYBAAAPAAAAAAAAAAEAIAAA&#10;ADgAAABkcnMvZG93bnJldi54bWxQSwECFAAUAAAACACHTuJABSI54TICAABCBAAADgAAAAAAAAAB&#10;ACAAAAA6AQAAZHJzL2Uyb0RvYy54bWxQSwUGAAAAAAYABgBZAQAA3gUAAAAA&#10;" adj="10800">
              <v:fill on="f" focussize="0,0"/>
              <v:stroke on="f"/>
              <v:imagedata o:title=""/>
              <o:lock v:ext="edit" text="t" aspectratio="f"/>
              <v:textbox style="mso-fit-shape-to-text:t;">
                <w:txbxContent>
                  <w:p>
                    <w:pPr>
                      <w:jc w:val="center"/>
                      <w:rPr>
                        <w:b/>
                        <w:bCs/>
                        <w:color w:val="C0C0C0"/>
                        <w:kern w:val="0"/>
                        <w:sz w:val="2"/>
                        <w:szCs w:val="2"/>
                      </w:rPr>
                    </w:pPr>
                    <w:r>
                      <w:rPr>
                        <w:rFonts w:hint="eastAsia"/>
                        <w:b/>
                        <w:bCs/>
                        <w:color w:val="C0C0C0"/>
                        <w:sz w:val="2"/>
                        <w:szCs w:val="2"/>
                      </w:rPr>
                      <w:t>中科海微</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6936105" cy="1733550"/>
              <wp:effectExtent l="0" t="1828800" r="0" b="1628775"/>
              <wp:wrapNone/>
              <wp:docPr id="572266096" name="文本框 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36105" cy="1733550"/>
                      </a:xfrm>
                      <a:prstGeom prst="rect">
                        <a:avLst/>
                      </a:prstGeom>
                    </wps:spPr>
                    <wps:txbx>
                      <w:txbxContent>
                        <w:p>
                          <w:pPr>
                            <w:jc w:val="center"/>
                            <w:rPr>
                              <w:b/>
                              <w:bCs/>
                              <w:color w:val="C0C0C0"/>
                              <w:kern w:val="0"/>
                              <w:sz w:val="2"/>
                              <w:szCs w:val="2"/>
                            </w:rPr>
                          </w:pPr>
                          <w:r>
                            <w:rPr>
                              <w:rFonts w:hint="eastAsia"/>
                              <w:b/>
                              <w:bCs/>
                              <w:color w:val="C0C0C0"/>
                              <w:sz w:val="2"/>
                              <w:szCs w:val="2"/>
                            </w:rPr>
                            <w:t>中科海微</w:t>
                          </w:r>
                        </w:p>
                      </w:txbxContent>
                    </wps:txbx>
                    <wps:bodyPr wrap="square" numCol="1" fromWordArt="1">
                      <a:prstTxWarp prst="textPlain">
                        <a:avLst>
                          <a:gd name="adj" fmla="val 50000"/>
                        </a:avLst>
                      </a:prstTxWarp>
                      <a:spAutoFit/>
                    </wps:bodyPr>
                  </wps:wsp>
                </a:graphicData>
              </a:graphic>
            </wp:anchor>
          </w:drawing>
        </mc:Choice>
        <mc:Fallback>
          <w:pict>
            <v:shape id="文本框 1" o:spid="_x0000_s1026" o:spt="202" type="#_x0000_t202" style="position:absolute;left:0pt;height:136.5pt;width:546.15pt;mso-position-horizontal:center;mso-position-horizontal-relative:margin;mso-position-vertical:center;mso-position-vertical-relative:margin;rotation:-2949120f;z-index:-251641856;mso-width-relative:page;mso-height-relative:page;" filled="f" stroked="f" coordsize="21600,21600" o:allowincell="f" o:gfxdata="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DXwJczVAAAABgEAAA8AAAAAAAAAAQAg&#10;AAAAOAAAAGRycy9kb3ducmV2LnhtbFBLAQIUABQAAAAIAIdO4kBoBYoVNAIAAEEEAAAOAAAAAAAA&#10;AAEAIAAAADoBAABkcnMvZTJvRG9jLnhtbFBLBQYAAAAABgAGAFkBAADgBQAAAAA=&#10;" adj="10800">
              <v:fill on="f" focussize="0,0"/>
              <v:stroke on="f"/>
              <v:imagedata o:title=""/>
              <o:lock v:ext="edit" text="t" aspectratio="f"/>
              <v:textbox style="mso-fit-shape-to-text:t;">
                <w:txbxContent>
                  <w:p>
                    <w:pPr>
                      <w:jc w:val="center"/>
                      <w:rPr>
                        <w:b/>
                        <w:bCs/>
                        <w:color w:val="C0C0C0"/>
                        <w:kern w:val="0"/>
                        <w:sz w:val="2"/>
                        <w:szCs w:val="2"/>
                      </w:rPr>
                    </w:pPr>
                    <w:r>
                      <w:rPr>
                        <w:rFonts w:hint="eastAsia"/>
                        <w:b/>
                        <w:bCs/>
                        <w:color w:val="C0C0C0"/>
                        <w:sz w:val="2"/>
                        <w:szCs w:val="2"/>
                      </w:rPr>
                      <w:t>中科海微</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9" o:spid="_x0000_s1039" o:spt="136" type="#_x0000_t136" style="position:absolute;left:0pt;height:136.5pt;width:546.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 o:spid="_x0000_s1037" o:spt="136" type="#_x0000_t136" style="position:absolute;left:0pt;height:136.5pt;width:546.1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5" o:spid="_x0000_s1035" o:spt="136" type="#_x0000_t136" style="position:absolute;left:0pt;height:136.5pt;width:546.1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6" o:spid="_x0000_s1036" o:spt="136" type="#_x0000_t136" style="position:absolute;left:0pt;height:136.5pt;width:546.1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4" o:spid="_x0000_s1034" o:spt="136" type="#_x0000_t136" style="position:absolute;left:0pt;height:136.5pt;width:546.1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2" o:spid="_x0000_s1032" o:spt="136" type="#_x0000_t136" style="position:absolute;left:0pt;height:136.5pt;width:546.1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3" o:spid="_x0000_s1033" o:spt="136" type="#_x0000_t136" style="position:absolute;left:0pt;height:136.5pt;width:546.1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31" o:spid="_x0000_s1031" o:spt="136" type="#_x0000_t136" style="position:absolute;left:0pt;height:136.5pt;width:546.1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E951C5"/>
    <w:multiLevelType w:val="singleLevel"/>
    <w:tmpl w:val="BAE951C5"/>
    <w:lvl w:ilvl="0" w:tentative="0">
      <w:start w:val="1"/>
      <w:numFmt w:val="chineseCounting"/>
      <w:suff w:val="space"/>
      <w:lvlText w:val="第%1章"/>
      <w:lvlJc w:val="left"/>
      <w:rPr>
        <w:rFonts w:hint="eastAsia"/>
      </w:rPr>
    </w:lvl>
  </w:abstractNum>
  <w:abstractNum w:abstractNumId="1">
    <w:nsid w:val="049922F4"/>
    <w:multiLevelType w:val="multilevel"/>
    <w:tmpl w:val="049922F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090A7B4F"/>
    <w:multiLevelType w:val="multilevel"/>
    <w:tmpl w:val="090A7B4F"/>
    <w:lvl w:ilvl="0" w:tentative="0">
      <w:start w:val="1"/>
      <w:numFmt w:val="decimal"/>
      <w:lvlText w:val="%1."/>
      <w:lvlJc w:val="left"/>
      <w:pPr>
        <w:ind w:left="840" w:hanging="48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3">
    <w:nsid w:val="15B617AD"/>
    <w:multiLevelType w:val="multilevel"/>
    <w:tmpl w:val="15B617AD"/>
    <w:lvl w:ilvl="0" w:tentative="0">
      <w:start w:val="1"/>
      <w:numFmt w:val="bullet"/>
      <w:lvlText w:val=""/>
      <w:lvlJc w:val="left"/>
      <w:pPr>
        <w:ind w:left="866" w:hanging="440"/>
      </w:pPr>
      <w:rPr>
        <w:rFonts w:hint="default" w:ascii="Wingdings" w:hAnsi="Wingdings"/>
      </w:rPr>
    </w:lvl>
    <w:lvl w:ilvl="1" w:tentative="0">
      <w:start w:val="1"/>
      <w:numFmt w:val="bullet"/>
      <w:lvlText w:val=""/>
      <w:lvlJc w:val="left"/>
      <w:pPr>
        <w:ind w:left="1306" w:hanging="440"/>
      </w:pPr>
      <w:rPr>
        <w:rFonts w:hint="default" w:ascii="Wingdings" w:hAnsi="Wingdings"/>
      </w:rPr>
    </w:lvl>
    <w:lvl w:ilvl="2" w:tentative="0">
      <w:start w:val="1"/>
      <w:numFmt w:val="bullet"/>
      <w:lvlText w:val=""/>
      <w:lvlJc w:val="left"/>
      <w:pPr>
        <w:ind w:left="1746" w:hanging="440"/>
      </w:pPr>
      <w:rPr>
        <w:rFonts w:hint="default" w:ascii="Wingdings" w:hAnsi="Wingdings"/>
      </w:rPr>
    </w:lvl>
    <w:lvl w:ilvl="3" w:tentative="0">
      <w:start w:val="1"/>
      <w:numFmt w:val="bullet"/>
      <w:lvlText w:val=""/>
      <w:lvlJc w:val="left"/>
      <w:pPr>
        <w:ind w:left="2186" w:hanging="440"/>
      </w:pPr>
      <w:rPr>
        <w:rFonts w:hint="default" w:ascii="Wingdings" w:hAnsi="Wingdings"/>
      </w:rPr>
    </w:lvl>
    <w:lvl w:ilvl="4" w:tentative="0">
      <w:start w:val="1"/>
      <w:numFmt w:val="bullet"/>
      <w:lvlText w:val=""/>
      <w:lvlJc w:val="left"/>
      <w:pPr>
        <w:ind w:left="2626" w:hanging="440"/>
      </w:pPr>
      <w:rPr>
        <w:rFonts w:hint="default" w:ascii="Wingdings" w:hAnsi="Wingdings"/>
      </w:rPr>
    </w:lvl>
    <w:lvl w:ilvl="5" w:tentative="0">
      <w:start w:val="1"/>
      <w:numFmt w:val="bullet"/>
      <w:lvlText w:val=""/>
      <w:lvlJc w:val="left"/>
      <w:pPr>
        <w:ind w:left="3066" w:hanging="440"/>
      </w:pPr>
      <w:rPr>
        <w:rFonts w:hint="default" w:ascii="Wingdings" w:hAnsi="Wingdings"/>
      </w:rPr>
    </w:lvl>
    <w:lvl w:ilvl="6" w:tentative="0">
      <w:start w:val="1"/>
      <w:numFmt w:val="bullet"/>
      <w:lvlText w:val=""/>
      <w:lvlJc w:val="left"/>
      <w:pPr>
        <w:ind w:left="3506" w:hanging="440"/>
      </w:pPr>
      <w:rPr>
        <w:rFonts w:hint="default" w:ascii="Wingdings" w:hAnsi="Wingdings"/>
      </w:rPr>
    </w:lvl>
    <w:lvl w:ilvl="7" w:tentative="0">
      <w:start w:val="1"/>
      <w:numFmt w:val="bullet"/>
      <w:lvlText w:val=""/>
      <w:lvlJc w:val="left"/>
      <w:pPr>
        <w:ind w:left="3946" w:hanging="440"/>
      </w:pPr>
      <w:rPr>
        <w:rFonts w:hint="default" w:ascii="Wingdings" w:hAnsi="Wingdings"/>
      </w:rPr>
    </w:lvl>
    <w:lvl w:ilvl="8" w:tentative="0">
      <w:start w:val="1"/>
      <w:numFmt w:val="bullet"/>
      <w:lvlText w:val=""/>
      <w:lvlJc w:val="left"/>
      <w:pPr>
        <w:ind w:left="4386" w:hanging="440"/>
      </w:pPr>
      <w:rPr>
        <w:rFonts w:hint="default" w:ascii="Wingdings" w:hAnsi="Wingdings"/>
      </w:rPr>
    </w:lvl>
  </w:abstractNum>
  <w:abstractNum w:abstractNumId="4">
    <w:nsid w:val="322745E9"/>
    <w:multiLevelType w:val="multilevel"/>
    <w:tmpl w:val="322745E9"/>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5">
    <w:nsid w:val="330C0C9C"/>
    <w:multiLevelType w:val="multilevel"/>
    <w:tmpl w:val="330C0C9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380C6C51"/>
    <w:multiLevelType w:val="multilevel"/>
    <w:tmpl w:val="380C6C51"/>
    <w:lvl w:ilvl="0" w:tentative="0">
      <w:start w:val="1"/>
      <w:numFmt w:val="decimal"/>
      <w:lvlText w:val="%1."/>
      <w:lvlJc w:val="left"/>
      <w:pPr>
        <w:ind w:left="840" w:hanging="4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7">
    <w:nsid w:val="52CD3CA2"/>
    <w:multiLevelType w:val="multilevel"/>
    <w:tmpl w:val="52CD3CA2"/>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8">
    <w:nsid w:val="72520B43"/>
    <w:multiLevelType w:val="multilevel"/>
    <w:tmpl w:val="72520B43"/>
    <w:lvl w:ilvl="0" w:tentative="0">
      <w:start w:val="1"/>
      <w:numFmt w:val="decimal"/>
      <w:lvlText w:val="%1."/>
      <w:lvlJc w:val="left"/>
      <w:pPr>
        <w:ind w:left="840" w:hanging="4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9">
    <w:nsid w:val="7AB5553B"/>
    <w:multiLevelType w:val="multilevel"/>
    <w:tmpl w:val="7AB5553B"/>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10">
    <w:nsid w:val="7AD80751"/>
    <w:multiLevelType w:val="multilevel"/>
    <w:tmpl w:val="7AD80751"/>
    <w:lvl w:ilvl="0" w:tentative="0">
      <w:start w:val="1"/>
      <w:numFmt w:val="decimal"/>
      <w:lvlText w:val="%1."/>
      <w:lvlJc w:val="left"/>
      <w:pPr>
        <w:ind w:left="720" w:hanging="36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num w:numId="1">
    <w:abstractNumId w:val="1"/>
  </w:num>
  <w:num w:numId="2">
    <w:abstractNumId w:val="0"/>
  </w:num>
  <w:num w:numId="3">
    <w:abstractNumId w:val="4"/>
  </w:num>
  <w:num w:numId="4">
    <w:abstractNumId w:val="5"/>
  </w:num>
  <w:num w:numId="5">
    <w:abstractNumId w:val="7"/>
  </w:num>
  <w:num w:numId="6">
    <w:abstractNumId w:val="10"/>
  </w:num>
  <w:num w:numId="7">
    <w:abstractNumId w:val="2"/>
  </w:num>
  <w:num w:numId="8">
    <w:abstractNumId w:val="6"/>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embedSystemFonts/>
  <w:bordersDoNotSurroundHeader w:val="1"/>
  <w:bordersDoNotSurroundFooter w:val="1"/>
  <w:hideSpellingErrors/>
  <w:hideGrammaticalErrors/>
  <w:documentProtection w:enforcement="0"/>
  <w:defaultTabStop w:val="420"/>
  <w:drawingGridHorizontalSpacing w:val="210"/>
  <w:drawingGridVerticalSpacing w:val="158"/>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38D244AC"/>
    <w:rsid w:val="00004D02"/>
    <w:rsid w:val="0000760B"/>
    <w:rsid w:val="00007887"/>
    <w:rsid w:val="00007B32"/>
    <w:rsid w:val="0001085E"/>
    <w:rsid w:val="0003027F"/>
    <w:rsid w:val="00030BE7"/>
    <w:rsid w:val="0003442C"/>
    <w:rsid w:val="00041C08"/>
    <w:rsid w:val="000515BF"/>
    <w:rsid w:val="00051765"/>
    <w:rsid w:val="00054E40"/>
    <w:rsid w:val="00055C89"/>
    <w:rsid w:val="0006397B"/>
    <w:rsid w:val="00067948"/>
    <w:rsid w:val="00073AFC"/>
    <w:rsid w:val="000808DB"/>
    <w:rsid w:val="00084BA3"/>
    <w:rsid w:val="00084D3E"/>
    <w:rsid w:val="00085012"/>
    <w:rsid w:val="00093EBE"/>
    <w:rsid w:val="00094A48"/>
    <w:rsid w:val="000B080F"/>
    <w:rsid w:val="000C1A78"/>
    <w:rsid w:val="000C4946"/>
    <w:rsid w:val="000C6DDB"/>
    <w:rsid w:val="000D0441"/>
    <w:rsid w:val="000D61A8"/>
    <w:rsid w:val="000D6F10"/>
    <w:rsid w:val="000E7279"/>
    <w:rsid w:val="000F21A0"/>
    <w:rsid w:val="000F2379"/>
    <w:rsid w:val="000F3529"/>
    <w:rsid w:val="000F792A"/>
    <w:rsid w:val="001076E9"/>
    <w:rsid w:val="00113611"/>
    <w:rsid w:val="00121728"/>
    <w:rsid w:val="00125E94"/>
    <w:rsid w:val="00132E0E"/>
    <w:rsid w:val="001368A7"/>
    <w:rsid w:val="001469C8"/>
    <w:rsid w:val="00146D4B"/>
    <w:rsid w:val="00147FF9"/>
    <w:rsid w:val="001515E2"/>
    <w:rsid w:val="00174732"/>
    <w:rsid w:val="001747EC"/>
    <w:rsid w:val="00175D76"/>
    <w:rsid w:val="0018253B"/>
    <w:rsid w:val="00185C6C"/>
    <w:rsid w:val="00186A4B"/>
    <w:rsid w:val="001917F3"/>
    <w:rsid w:val="001954FA"/>
    <w:rsid w:val="00196549"/>
    <w:rsid w:val="001B3C29"/>
    <w:rsid w:val="001B58B2"/>
    <w:rsid w:val="001B7051"/>
    <w:rsid w:val="001B7B7F"/>
    <w:rsid w:val="001C1878"/>
    <w:rsid w:val="001C3CB6"/>
    <w:rsid w:val="001D1D77"/>
    <w:rsid w:val="001D2D2F"/>
    <w:rsid w:val="001E1F1B"/>
    <w:rsid w:val="001E57CE"/>
    <w:rsid w:val="001F1AE2"/>
    <w:rsid w:val="001F33B0"/>
    <w:rsid w:val="001F5880"/>
    <w:rsid w:val="00204609"/>
    <w:rsid w:val="0021073D"/>
    <w:rsid w:val="00214D5A"/>
    <w:rsid w:val="00222518"/>
    <w:rsid w:val="00225544"/>
    <w:rsid w:val="00232CDF"/>
    <w:rsid w:val="002338BF"/>
    <w:rsid w:val="002462A4"/>
    <w:rsid w:val="0024706F"/>
    <w:rsid w:val="002548A2"/>
    <w:rsid w:val="00256EAB"/>
    <w:rsid w:val="002714BF"/>
    <w:rsid w:val="002715C5"/>
    <w:rsid w:val="00272539"/>
    <w:rsid w:val="00282589"/>
    <w:rsid w:val="002853FD"/>
    <w:rsid w:val="00285DF1"/>
    <w:rsid w:val="00287BD6"/>
    <w:rsid w:val="00293695"/>
    <w:rsid w:val="00295A71"/>
    <w:rsid w:val="002A73E2"/>
    <w:rsid w:val="002B4F07"/>
    <w:rsid w:val="002C0E81"/>
    <w:rsid w:val="002D1166"/>
    <w:rsid w:val="002D2304"/>
    <w:rsid w:val="002D42B7"/>
    <w:rsid w:val="002D5DBA"/>
    <w:rsid w:val="002E1C66"/>
    <w:rsid w:val="002E56D9"/>
    <w:rsid w:val="002E7365"/>
    <w:rsid w:val="002F05B8"/>
    <w:rsid w:val="002F0DBA"/>
    <w:rsid w:val="002F3813"/>
    <w:rsid w:val="003040E1"/>
    <w:rsid w:val="0031011A"/>
    <w:rsid w:val="003115C6"/>
    <w:rsid w:val="0031629A"/>
    <w:rsid w:val="00321182"/>
    <w:rsid w:val="00321E4C"/>
    <w:rsid w:val="00322855"/>
    <w:rsid w:val="003258FA"/>
    <w:rsid w:val="0033586A"/>
    <w:rsid w:val="00342048"/>
    <w:rsid w:val="00360BB5"/>
    <w:rsid w:val="003636D2"/>
    <w:rsid w:val="003658B1"/>
    <w:rsid w:val="00370F5F"/>
    <w:rsid w:val="00382A41"/>
    <w:rsid w:val="00391397"/>
    <w:rsid w:val="003A03A3"/>
    <w:rsid w:val="003A27F7"/>
    <w:rsid w:val="003A355E"/>
    <w:rsid w:val="003A3C05"/>
    <w:rsid w:val="003A3DBB"/>
    <w:rsid w:val="003A639D"/>
    <w:rsid w:val="003C7ACB"/>
    <w:rsid w:val="003E10D9"/>
    <w:rsid w:val="00400A6E"/>
    <w:rsid w:val="00400DBD"/>
    <w:rsid w:val="004062F4"/>
    <w:rsid w:val="00410A95"/>
    <w:rsid w:val="004130A4"/>
    <w:rsid w:val="00413C9F"/>
    <w:rsid w:val="00417BC1"/>
    <w:rsid w:val="00421B61"/>
    <w:rsid w:val="00426211"/>
    <w:rsid w:val="00432CC2"/>
    <w:rsid w:val="00441C33"/>
    <w:rsid w:val="00450E1E"/>
    <w:rsid w:val="00455CB0"/>
    <w:rsid w:val="004627BA"/>
    <w:rsid w:val="00463907"/>
    <w:rsid w:val="00465E9A"/>
    <w:rsid w:val="00474CEF"/>
    <w:rsid w:val="0048689E"/>
    <w:rsid w:val="004956DA"/>
    <w:rsid w:val="004A559D"/>
    <w:rsid w:val="004B3F44"/>
    <w:rsid w:val="004B4448"/>
    <w:rsid w:val="004B65FD"/>
    <w:rsid w:val="004C0843"/>
    <w:rsid w:val="004D1784"/>
    <w:rsid w:val="004D1F7A"/>
    <w:rsid w:val="004D69F6"/>
    <w:rsid w:val="004E02C4"/>
    <w:rsid w:val="004E07F7"/>
    <w:rsid w:val="004E4364"/>
    <w:rsid w:val="004E73B8"/>
    <w:rsid w:val="004F2BAB"/>
    <w:rsid w:val="004F3176"/>
    <w:rsid w:val="0050192A"/>
    <w:rsid w:val="0050667C"/>
    <w:rsid w:val="00507C53"/>
    <w:rsid w:val="00525C7B"/>
    <w:rsid w:val="00526BBC"/>
    <w:rsid w:val="0053063E"/>
    <w:rsid w:val="005308DE"/>
    <w:rsid w:val="00532B8C"/>
    <w:rsid w:val="005453FB"/>
    <w:rsid w:val="0054665C"/>
    <w:rsid w:val="00551E28"/>
    <w:rsid w:val="00555D79"/>
    <w:rsid w:val="00556CBD"/>
    <w:rsid w:val="00557936"/>
    <w:rsid w:val="00560C9C"/>
    <w:rsid w:val="005712F3"/>
    <w:rsid w:val="0057750C"/>
    <w:rsid w:val="00594C6C"/>
    <w:rsid w:val="00594E90"/>
    <w:rsid w:val="00597354"/>
    <w:rsid w:val="005A6A95"/>
    <w:rsid w:val="005B015F"/>
    <w:rsid w:val="005C01FE"/>
    <w:rsid w:val="005C1B13"/>
    <w:rsid w:val="005D5BC7"/>
    <w:rsid w:val="005D718D"/>
    <w:rsid w:val="005E003A"/>
    <w:rsid w:val="005E3208"/>
    <w:rsid w:val="005E34FE"/>
    <w:rsid w:val="005E3C05"/>
    <w:rsid w:val="005F0C9A"/>
    <w:rsid w:val="005F1E0E"/>
    <w:rsid w:val="005F224E"/>
    <w:rsid w:val="00600CF1"/>
    <w:rsid w:val="006046C9"/>
    <w:rsid w:val="00613078"/>
    <w:rsid w:val="00613ED4"/>
    <w:rsid w:val="00617B31"/>
    <w:rsid w:val="00623AE5"/>
    <w:rsid w:val="00624580"/>
    <w:rsid w:val="006301F7"/>
    <w:rsid w:val="006368F3"/>
    <w:rsid w:val="00636B9D"/>
    <w:rsid w:val="00643555"/>
    <w:rsid w:val="00643B7F"/>
    <w:rsid w:val="00646117"/>
    <w:rsid w:val="00646F08"/>
    <w:rsid w:val="0065645D"/>
    <w:rsid w:val="00660E46"/>
    <w:rsid w:val="0066509D"/>
    <w:rsid w:val="006710E1"/>
    <w:rsid w:val="00671621"/>
    <w:rsid w:val="00673463"/>
    <w:rsid w:val="00674926"/>
    <w:rsid w:val="00676EA2"/>
    <w:rsid w:val="006805E1"/>
    <w:rsid w:val="00686D39"/>
    <w:rsid w:val="006872ED"/>
    <w:rsid w:val="0069788B"/>
    <w:rsid w:val="006A31CB"/>
    <w:rsid w:val="006A45B2"/>
    <w:rsid w:val="006B742F"/>
    <w:rsid w:val="006C3787"/>
    <w:rsid w:val="006C4A18"/>
    <w:rsid w:val="006E1433"/>
    <w:rsid w:val="006E1663"/>
    <w:rsid w:val="006E7BD0"/>
    <w:rsid w:val="007151ED"/>
    <w:rsid w:val="00717564"/>
    <w:rsid w:val="00736E75"/>
    <w:rsid w:val="00741F58"/>
    <w:rsid w:val="00743AAD"/>
    <w:rsid w:val="00747841"/>
    <w:rsid w:val="0075079A"/>
    <w:rsid w:val="00770EC8"/>
    <w:rsid w:val="00774B13"/>
    <w:rsid w:val="00775EE2"/>
    <w:rsid w:val="007775BD"/>
    <w:rsid w:val="00777926"/>
    <w:rsid w:val="00786204"/>
    <w:rsid w:val="00795439"/>
    <w:rsid w:val="00797D9C"/>
    <w:rsid w:val="007B7142"/>
    <w:rsid w:val="007C7F72"/>
    <w:rsid w:val="007D0294"/>
    <w:rsid w:val="007D37CA"/>
    <w:rsid w:val="007E5F36"/>
    <w:rsid w:val="007F2315"/>
    <w:rsid w:val="007F2F5F"/>
    <w:rsid w:val="00801001"/>
    <w:rsid w:val="00806D61"/>
    <w:rsid w:val="00820434"/>
    <w:rsid w:val="008233C1"/>
    <w:rsid w:val="008265B6"/>
    <w:rsid w:val="00831215"/>
    <w:rsid w:val="008424E4"/>
    <w:rsid w:val="008438AF"/>
    <w:rsid w:val="00846419"/>
    <w:rsid w:val="00852321"/>
    <w:rsid w:val="00854EFD"/>
    <w:rsid w:val="00857190"/>
    <w:rsid w:val="00862808"/>
    <w:rsid w:val="008666A6"/>
    <w:rsid w:val="00866DDD"/>
    <w:rsid w:val="00880279"/>
    <w:rsid w:val="00887F4A"/>
    <w:rsid w:val="008A0ACD"/>
    <w:rsid w:val="008A5494"/>
    <w:rsid w:val="008B12A1"/>
    <w:rsid w:val="008C0826"/>
    <w:rsid w:val="008C5EE4"/>
    <w:rsid w:val="008C7CAF"/>
    <w:rsid w:val="008E0E4E"/>
    <w:rsid w:val="008E3C68"/>
    <w:rsid w:val="008E74C3"/>
    <w:rsid w:val="008F3061"/>
    <w:rsid w:val="008F703C"/>
    <w:rsid w:val="008F7628"/>
    <w:rsid w:val="00904F69"/>
    <w:rsid w:val="00907C6C"/>
    <w:rsid w:val="0091213F"/>
    <w:rsid w:val="00921BE9"/>
    <w:rsid w:val="00933D54"/>
    <w:rsid w:val="00934138"/>
    <w:rsid w:val="00941F64"/>
    <w:rsid w:val="0094539F"/>
    <w:rsid w:val="00945720"/>
    <w:rsid w:val="0094742B"/>
    <w:rsid w:val="009610E2"/>
    <w:rsid w:val="00965392"/>
    <w:rsid w:val="00971CFC"/>
    <w:rsid w:val="00971EB4"/>
    <w:rsid w:val="00974AAC"/>
    <w:rsid w:val="00983FE4"/>
    <w:rsid w:val="00985006"/>
    <w:rsid w:val="00986141"/>
    <w:rsid w:val="00986451"/>
    <w:rsid w:val="00986617"/>
    <w:rsid w:val="009A3648"/>
    <w:rsid w:val="009B2D75"/>
    <w:rsid w:val="009B646C"/>
    <w:rsid w:val="009C7EC5"/>
    <w:rsid w:val="009D792B"/>
    <w:rsid w:val="009E03C0"/>
    <w:rsid w:val="009E4FB0"/>
    <w:rsid w:val="009E6162"/>
    <w:rsid w:val="009F100D"/>
    <w:rsid w:val="009F20B5"/>
    <w:rsid w:val="009F47F3"/>
    <w:rsid w:val="009F52C8"/>
    <w:rsid w:val="00A04D09"/>
    <w:rsid w:val="00A05722"/>
    <w:rsid w:val="00A0681D"/>
    <w:rsid w:val="00A0693A"/>
    <w:rsid w:val="00A13C33"/>
    <w:rsid w:val="00A1433A"/>
    <w:rsid w:val="00A17637"/>
    <w:rsid w:val="00A23F1E"/>
    <w:rsid w:val="00A2452D"/>
    <w:rsid w:val="00A26296"/>
    <w:rsid w:val="00A35A93"/>
    <w:rsid w:val="00A35DA9"/>
    <w:rsid w:val="00A410B7"/>
    <w:rsid w:val="00A4314F"/>
    <w:rsid w:val="00A44474"/>
    <w:rsid w:val="00A525AD"/>
    <w:rsid w:val="00A54C83"/>
    <w:rsid w:val="00A55613"/>
    <w:rsid w:val="00A62CB3"/>
    <w:rsid w:val="00A63E6C"/>
    <w:rsid w:val="00A64BE5"/>
    <w:rsid w:val="00A64F56"/>
    <w:rsid w:val="00A70CF6"/>
    <w:rsid w:val="00A731FB"/>
    <w:rsid w:val="00A76F45"/>
    <w:rsid w:val="00A82E07"/>
    <w:rsid w:val="00A83B72"/>
    <w:rsid w:val="00A901B2"/>
    <w:rsid w:val="00A9260B"/>
    <w:rsid w:val="00A94317"/>
    <w:rsid w:val="00A96AB6"/>
    <w:rsid w:val="00AB25FB"/>
    <w:rsid w:val="00AB662D"/>
    <w:rsid w:val="00AC1291"/>
    <w:rsid w:val="00AC372A"/>
    <w:rsid w:val="00AD6FEC"/>
    <w:rsid w:val="00AE7A48"/>
    <w:rsid w:val="00AF5B64"/>
    <w:rsid w:val="00B05E0A"/>
    <w:rsid w:val="00B07637"/>
    <w:rsid w:val="00B12479"/>
    <w:rsid w:val="00B13803"/>
    <w:rsid w:val="00B34149"/>
    <w:rsid w:val="00B37CAA"/>
    <w:rsid w:val="00B4023D"/>
    <w:rsid w:val="00B46B7F"/>
    <w:rsid w:val="00B51F0C"/>
    <w:rsid w:val="00B54767"/>
    <w:rsid w:val="00B60199"/>
    <w:rsid w:val="00B61E89"/>
    <w:rsid w:val="00B62879"/>
    <w:rsid w:val="00B637EB"/>
    <w:rsid w:val="00B71C0A"/>
    <w:rsid w:val="00B725E3"/>
    <w:rsid w:val="00B832BF"/>
    <w:rsid w:val="00B83D7B"/>
    <w:rsid w:val="00BA3A98"/>
    <w:rsid w:val="00BB63C4"/>
    <w:rsid w:val="00BC1167"/>
    <w:rsid w:val="00BC3440"/>
    <w:rsid w:val="00BD557C"/>
    <w:rsid w:val="00BD5D95"/>
    <w:rsid w:val="00BD69B8"/>
    <w:rsid w:val="00BE0A7F"/>
    <w:rsid w:val="00BE6327"/>
    <w:rsid w:val="00BF5D26"/>
    <w:rsid w:val="00C037FD"/>
    <w:rsid w:val="00C10296"/>
    <w:rsid w:val="00C2030F"/>
    <w:rsid w:val="00C228DA"/>
    <w:rsid w:val="00C23132"/>
    <w:rsid w:val="00C23C06"/>
    <w:rsid w:val="00C24632"/>
    <w:rsid w:val="00C25013"/>
    <w:rsid w:val="00C25A07"/>
    <w:rsid w:val="00C2735F"/>
    <w:rsid w:val="00C31C52"/>
    <w:rsid w:val="00C323B1"/>
    <w:rsid w:val="00C41359"/>
    <w:rsid w:val="00C457D4"/>
    <w:rsid w:val="00C5016D"/>
    <w:rsid w:val="00C5266D"/>
    <w:rsid w:val="00C540D0"/>
    <w:rsid w:val="00C57784"/>
    <w:rsid w:val="00C67AA2"/>
    <w:rsid w:val="00C73428"/>
    <w:rsid w:val="00C75A47"/>
    <w:rsid w:val="00C77F65"/>
    <w:rsid w:val="00C93A51"/>
    <w:rsid w:val="00C968DB"/>
    <w:rsid w:val="00CA6E95"/>
    <w:rsid w:val="00CA7BEC"/>
    <w:rsid w:val="00CB11BC"/>
    <w:rsid w:val="00CB4CA9"/>
    <w:rsid w:val="00CB74B4"/>
    <w:rsid w:val="00CD48DC"/>
    <w:rsid w:val="00CE06B8"/>
    <w:rsid w:val="00CE7DA1"/>
    <w:rsid w:val="00D10404"/>
    <w:rsid w:val="00D134D7"/>
    <w:rsid w:val="00D20006"/>
    <w:rsid w:val="00D22BE5"/>
    <w:rsid w:val="00D26D59"/>
    <w:rsid w:val="00D30BB6"/>
    <w:rsid w:val="00D505ED"/>
    <w:rsid w:val="00D511BE"/>
    <w:rsid w:val="00D51C41"/>
    <w:rsid w:val="00D51E5E"/>
    <w:rsid w:val="00D5252D"/>
    <w:rsid w:val="00D528CA"/>
    <w:rsid w:val="00D61749"/>
    <w:rsid w:val="00D6332C"/>
    <w:rsid w:val="00D6682F"/>
    <w:rsid w:val="00D70DFE"/>
    <w:rsid w:val="00D7693A"/>
    <w:rsid w:val="00D85FC4"/>
    <w:rsid w:val="00D900BE"/>
    <w:rsid w:val="00D92F83"/>
    <w:rsid w:val="00D94D3C"/>
    <w:rsid w:val="00DB0100"/>
    <w:rsid w:val="00DC4AD3"/>
    <w:rsid w:val="00DC66D3"/>
    <w:rsid w:val="00DD4D1C"/>
    <w:rsid w:val="00DE255E"/>
    <w:rsid w:val="00DE6959"/>
    <w:rsid w:val="00DF4164"/>
    <w:rsid w:val="00DF5364"/>
    <w:rsid w:val="00DF5EBF"/>
    <w:rsid w:val="00DF6177"/>
    <w:rsid w:val="00DF7F9D"/>
    <w:rsid w:val="00E0483D"/>
    <w:rsid w:val="00E0575E"/>
    <w:rsid w:val="00E05E60"/>
    <w:rsid w:val="00E06421"/>
    <w:rsid w:val="00E07F95"/>
    <w:rsid w:val="00E23E03"/>
    <w:rsid w:val="00E24B53"/>
    <w:rsid w:val="00E3480D"/>
    <w:rsid w:val="00E43902"/>
    <w:rsid w:val="00E46E39"/>
    <w:rsid w:val="00E46E8E"/>
    <w:rsid w:val="00E47ACD"/>
    <w:rsid w:val="00E51318"/>
    <w:rsid w:val="00E56868"/>
    <w:rsid w:val="00E6150F"/>
    <w:rsid w:val="00E61C94"/>
    <w:rsid w:val="00E662E0"/>
    <w:rsid w:val="00E6758F"/>
    <w:rsid w:val="00E756A9"/>
    <w:rsid w:val="00E75D3F"/>
    <w:rsid w:val="00E87EB6"/>
    <w:rsid w:val="00E92570"/>
    <w:rsid w:val="00E953B2"/>
    <w:rsid w:val="00E956D5"/>
    <w:rsid w:val="00E957C0"/>
    <w:rsid w:val="00EA3989"/>
    <w:rsid w:val="00EA7383"/>
    <w:rsid w:val="00EB1EAC"/>
    <w:rsid w:val="00EB5095"/>
    <w:rsid w:val="00EB6D2D"/>
    <w:rsid w:val="00EC256E"/>
    <w:rsid w:val="00EE270B"/>
    <w:rsid w:val="00EE3C64"/>
    <w:rsid w:val="00EF50FE"/>
    <w:rsid w:val="00EF694C"/>
    <w:rsid w:val="00F12CC1"/>
    <w:rsid w:val="00F16F6D"/>
    <w:rsid w:val="00F2372B"/>
    <w:rsid w:val="00F2422C"/>
    <w:rsid w:val="00F4049E"/>
    <w:rsid w:val="00F41D2A"/>
    <w:rsid w:val="00F45508"/>
    <w:rsid w:val="00F473C2"/>
    <w:rsid w:val="00F5339E"/>
    <w:rsid w:val="00F53F79"/>
    <w:rsid w:val="00F60581"/>
    <w:rsid w:val="00F60712"/>
    <w:rsid w:val="00F64EC5"/>
    <w:rsid w:val="00F677B4"/>
    <w:rsid w:val="00F70C5A"/>
    <w:rsid w:val="00F72117"/>
    <w:rsid w:val="00F82526"/>
    <w:rsid w:val="00F86933"/>
    <w:rsid w:val="00FA1B27"/>
    <w:rsid w:val="00FB42F3"/>
    <w:rsid w:val="00FD288D"/>
    <w:rsid w:val="00FD3B8C"/>
    <w:rsid w:val="00FD4F65"/>
    <w:rsid w:val="00FD7EC4"/>
    <w:rsid w:val="00FE050D"/>
    <w:rsid w:val="00FE2AF7"/>
    <w:rsid w:val="00FE3FD7"/>
    <w:rsid w:val="00FE5394"/>
    <w:rsid w:val="00FF72C1"/>
    <w:rsid w:val="021771E8"/>
    <w:rsid w:val="02EE7B15"/>
    <w:rsid w:val="03CB51F6"/>
    <w:rsid w:val="03F21172"/>
    <w:rsid w:val="078A5F79"/>
    <w:rsid w:val="08FE5A3C"/>
    <w:rsid w:val="09884F6D"/>
    <w:rsid w:val="0A8400F9"/>
    <w:rsid w:val="0A974528"/>
    <w:rsid w:val="0CF41C3B"/>
    <w:rsid w:val="0D5663F1"/>
    <w:rsid w:val="0E3261EB"/>
    <w:rsid w:val="10732E30"/>
    <w:rsid w:val="10DE2779"/>
    <w:rsid w:val="10FE5EF4"/>
    <w:rsid w:val="11A97D97"/>
    <w:rsid w:val="12B15149"/>
    <w:rsid w:val="12CA6B55"/>
    <w:rsid w:val="13B60A6B"/>
    <w:rsid w:val="163C2699"/>
    <w:rsid w:val="17574E66"/>
    <w:rsid w:val="18155D14"/>
    <w:rsid w:val="197D15E2"/>
    <w:rsid w:val="199D0F05"/>
    <w:rsid w:val="1A9B7233"/>
    <w:rsid w:val="1C6330F1"/>
    <w:rsid w:val="1CFC33A3"/>
    <w:rsid w:val="1D57408A"/>
    <w:rsid w:val="1EB502E7"/>
    <w:rsid w:val="25871740"/>
    <w:rsid w:val="259D38BB"/>
    <w:rsid w:val="279256B3"/>
    <w:rsid w:val="29F16F52"/>
    <w:rsid w:val="2D736D57"/>
    <w:rsid w:val="2DB669E8"/>
    <w:rsid w:val="2EFF3EDD"/>
    <w:rsid w:val="2F290C4D"/>
    <w:rsid w:val="33FF3F4E"/>
    <w:rsid w:val="35B33AA5"/>
    <w:rsid w:val="36D20282"/>
    <w:rsid w:val="385437EF"/>
    <w:rsid w:val="38D244AC"/>
    <w:rsid w:val="3CEF29AF"/>
    <w:rsid w:val="3DEF17AF"/>
    <w:rsid w:val="3DFE99D0"/>
    <w:rsid w:val="3F00544B"/>
    <w:rsid w:val="3F191EF3"/>
    <w:rsid w:val="3F5F4514"/>
    <w:rsid w:val="3FBE5326"/>
    <w:rsid w:val="41DC8791"/>
    <w:rsid w:val="423B4FB9"/>
    <w:rsid w:val="459904C9"/>
    <w:rsid w:val="47131039"/>
    <w:rsid w:val="474C0BB0"/>
    <w:rsid w:val="493A64F0"/>
    <w:rsid w:val="4CDA64DE"/>
    <w:rsid w:val="4CFB14AE"/>
    <w:rsid w:val="4E38628B"/>
    <w:rsid w:val="4E57404D"/>
    <w:rsid w:val="4ED917E9"/>
    <w:rsid w:val="509F70A6"/>
    <w:rsid w:val="513B76BD"/>
    <w:rsid w:val="516201A7"/>
    <w:rsid w:val="51830369"/>
    <w:rsid w:val="548F6775"/>
    <w:rsid w:val="55E41480"/>
    <w:rsid w:val="567E19CB"/>
    <w:rsid w:val="56AC1DBD"/>
    <w:rsid w:val="573D2B53"/>
    <w:rsid w:val="57B7819B"/>
    <w:rsid w:val="580224A5"/>
    <w:rsid w:val="589964E3"/>
    <w:rsid w:val="59FE6B52"/>
    <w:rsid w:val="5ADA4155"/>
    <w:rsid w:val="5C0A51A9"/>
    <w:rsid w:val="5D48FF69"/>
    <w:rsid w:val="5D5778BB"/>
    <w:rsid w:val="5DA41BC7"/>
    <w:rsid w:val="5FCA3EEE"/>
    <w:rsid w:val="5FF7AF0B"/>
    <w:rsid w:val="60817224"/>
    <w:rsid w:val="620A027E"/>
    <w:rsid w:val="621FB2D7"/>
    <w:rsid w:val="6261546A"/>
    <w:rsid w:val="62EDED9F"/>
    <w:rsid w:val="63891F2E"/>
    <w:rsid w:val="64874946"/>
    <w:rsid w:val="65FF6FAB"/>
    <w:rsid w:val="672D5ECA"/>
    <w:rsid w:val="67BD6A08"/>
    <w:rsid w:val="69131C38"/>
    <w:rsid w:val="69FFE283"/>
    <w:rsid w:val="6A1A216F"/>
    <w:rsid w:val="6B134AAF"/>
    <w:rsid w:val="6C58043D"/>
    <w:rsid w:val="6CCE2303"/>
    <w:rsid w:val="6CD045BA"/>
    <w:rsid w:val="6E21465B"/>
    <w:rsid w:val="71DE5DC6"/>
    <w:rsid w:val="74C93887"/>
    <w:rsid w:val="770E07F3"/>
    <w:rsid w:val="777C020B"/>
    <w:rsid w:val="7B5FF087"/>
    <w:rsid w:val="7B7D06A6"/>
    <w:rsid w:val="7BA502CF"/>
    <w:rsid w:val="7BFDDF0D"/>
    <w:rsid w:val="7DA6671B"/>
    <w:rsid w:val="7DBC2A48"/>
    <w:rsid w:val="7EDFBA0F"/>
    <w:rsid w:val="7FAF7BF9"/>
    <w:rsid w:val="7FDB2E7E"/>
    <w:rsid w:val="8A5D35DA"/>
    <w:rsid w:val="9FF66B07"/>
    <w:rsid w:val="A7B30E1D"/>
    <w:rsid w:val="ABF54BF0"/>
    <w:rsid w:val="ADCD556E"/>
    <w:rsid w:val="B6FBD9F6"/>
    <w:rsid w:val="BD76DA7E"/>
    <w:rsid w:val="BFFE1FEB"/>
    <w:rsid w:val="C7DFDC10"/>
    <w:rsid w:val="D9EFEF48"/>
    <w:rsid w:val="DDB18956"/>
    <w:rsid w:val="DFFB9002"/>
    <w:rsid w:val="EBFE4D57"/>
    <w:rsid w:val="EEE69283"/>
    <w:rsid w:val="EF5F0E06"/>
    <w:rsid w:val="EF67A3A9"/>
    <w:rsid w:val="EFF59587"/>
    <w:rsid w:val="EFFFF8FE"/>
    <w:rsid w:val="F2BF8CFE"/>
    <w:rsid w:val="F3E44FCF"/>
    <w:rsid w:val="F5FFDE78"/>
    <w:rsid w:val="F837A3DB"/>
    <w:rsid w:val="FB9CC396"/>
    <w:rsid w:val="FBBB51AC"/>
    <w:rsid w:val="FCBA9C0F"/>
    <w:rsid w:val="FD9B4B26"/>
    <w:rsid w:val="FEA8E8DE"/>
    <w:rsid w:val="FEAFF3EF"/>
    <w:rsid w:val="FF3FBD50"/>
    <w:rsid w:val="FF78B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微软雅黑" w:hAnsi="微软雅黑" w:eastAsia="宋体" w:cstheme="minorBidi"/>
      <w:kern w:val="2"/>
      <w:sz w:val="17"/>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微软雅黑"/>
      <w:kern w:val="44"/>
      <w:sz w:val="30"/>
    </w:rPr>
  </w:style>
  <w:style w:type="paragraph" w:styleId="3">
    <w:name w:val="heading 2"/>
    <w:basedOn w:val="1"/>
    <w:next w:val="1"/>
    <w:link w:val="44"/>
    <w:unhideWhenUsed/>
    <w:qFormat/>
    <w:uiPriority w:val="0"/>
    <w:pPr>
      <w:keepNext/>
      <w:keepLines/>
      <w:spacing w:before="260" w:after="260" w:line="413" w:lineRule="auto"/>
      <w:outlineLvl w:val="1"/>
    </w:pPr>
    <w:rPr>
      <w:rFonts w:eastAsia="微软雅黑"/>
      <w:sz w:val="26"/>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spacing w:beforeAutospacing="1" w:afterAutospacing="1"/>
      <w:outlineLvl w:val="4"/>
    </w:pPr>
    <w:rPr>
      <w:rFonts w:hint="eastAsia" w:ascii="宋体" w:hAnsi="宋体" w:cs="Times New Roman"/>
      <w:b/>
      <w:kern w:val="0"/>
      <w:sz w:val="20"/>
      <w:szCs w:val="20"/>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0"/>
    <w:rPr>
      <w:rFonts w:asciiTheme="minorHAnsi" w:hAnsiTheme="minorHAnsi" w:cstheme="minorHAnsi"/>
      <w:sz w:val="22"/>
      <w:szCs w:val="22"/>
    </w:rPr>
  </w:style>
  <w:style w:type="paragraph" w:styleId="8">
    <w:name w:val="annotation text"/>
    <w:basedOn w:val="1"/>
    <w:qFormat/>
    <w:uiPriority w:val="0"/>
  </w:style>
  <w:style w:type="paragraph" w:styleId="9">
    <w:name w:val="Body Text"/>
    <w:basedOn w:val="1"/>
    <w:qFormat/>
    <w:uiPriority w:val="1"/>
    <w:rPr>
      <w:rFonts w:ascii="宋体" w:hAnsi="宋体" w:cs="宋体"/>
      <w:szCs w:val="17"/>
      <w:lang w:val="fr-FR" w:eastAsia="fr-FR" w:bidi="fr-FR"/>
    </w:rPr>
  </w:style>
  <w:style w:type="paragraph" w:styleId="10">
    <w:name w:val="toc 5"/>
    <w:basedOn w:val="1"/>
    <w:next w:val="1"/>
    <w:qFormat/>
    <w:uiPriority w:val="0"/>
    <w:rPr>
      <w:rFonts w:asciiTheme="minorHAnsi" w:hAnsiTheme="minorHAnsi" w:cstheme="minorHAnsi"/>
      <w:sz w:val="22"/>
      <w:szCs w:val="22"/>
    </w:rPr>
  </w:style>
  <w:style w:type="paragraph" w:styleId="11">
    <w:name w:val="toc 3"/>
    <w:basedOn w:val="1"/>
    <w:next w:val="1"/>
    <w:qFormat/>
    <w:uiPriority w:val="39"/>
    <w:rPr>
      <w:rFonts w:asciiTheme="minorHAnsi" w:hAnsiTheme="minorHAnsi" w:cstheme="minorHAnsi"/>
      <w:smallCaps/>
      <w:sz w:val="22"/>
      <w:szCs w:val="22"/>
    </w:rPr>
  </w:style>
  <w:style w:type="paragraph" w:styleId="12">
    <w:name w:val="toc 8"/>
    <w:basedOn w:val="1"/>
    <w:next w:val="1"/>
    <w:qFormat/>
    <w:uiPriority w:val="0"/>
    <w:rPr>
      <w:rFonts w:asciiTheme="minorHAnsi" w:hAnsiTheme="minorHAnsi" w:cstheme="minorHAnsi"/>
      <w:sz w:val="22"/>
      <w:szCs w:val="22"/>
    </w:rPr>
  </w:style>
  <w:style w:type="paragraph" w:styleId="13">
    <w:name w:val="Date"/>
    <w:basedOn w:val="1"/>
    <w:next w:val="1"/>
    <w:link w:val="43"/>
    <w:uiPriority w:val="0"/>
    <w:pPr>
      <w:ind w:left="100" w:leftChars="2500"/>
    </w:pPr>
  </w:style>
  <w:style w:type="paragraph" w:styleId="14">
    <w:name w:val="footer"/>
    <w:basedOn w:val="1"/>
    <w:link w:val="37"/>
    <w:qFormat/>
    <w:uiPriority w:val="99"/>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39"/>
    <w:pPr>
      <w:spacing w:before="360" w:after="360"/>
    </w:pPr>
    <w:rPr>
      <w:rFonts w:asciiTheme="minorHAnsi" w:hAnsiTheme="minorHAnsi" w:cstheme="minorHAnsi"/>
      <w:b/>
      <w:bCs/>
      <w:caps/>
      <w:sz w:val="22"/>
      <w:szCs w:val="22"/>
      <w:u w:val="single"/>
    </w:rPr>
  </w:style>
  <w:style w:type="paragraph" w:styleId="17">
    <w:name w:val="toc 4"/>
    <w:basedOn w:val="1"/>
    <w:next w:val="1"/>
    <w:qFormat/>
    <w:uiPriority w:val="0"/>
    <w:rPr>
      <w:rFonts w:asciiTheme="minorHAnsi" w:hAnsiTheme="minorHAnsi" w:cstheme="minorHAnsi"/>
      <w:sz w:val="22"/>
      <w:szCs w:val="22"/>
    </w:rPr>
  </w:style>
  <w:style w:type="paragraph" w:styleId="18">
    <w:name w:val="toc 6"/>
    <w:basedOn w:val="1"/>
    <w:next w:val="1"/>
    <w:qFormat/>
    <w:uiPriority w:val="0"/>
    <w:rPr>
      <w:rFonts w:asciiTheme="minorHAnsi" w:hAnsiTheme="minorHAnsi" w:cstheme="minorHAnsi"/>
      <w:sz w:val="22"/>
      <w:szCs w:val="22"/>
    </w:rPr>
  </w:style>
  <w:style w:type="paragraph" w:styleId="19">
    <w:name w:val="toc 2"/>
    <w:basedOn w:val="1"/>
    <w:next w:val="1"/>
    <w:qFormat/>
    <w:uiPriority w:val="39"/>
    <w:rPr>
      <w:rFonts w:asciiTheme="minorHAnsi" w:hAnsiTheme="minorHAnsi" w:cstheme="minorHAnsi"/>
      <w:b/>
      <w:bCs/>
      <w:smallCaps/>
      <w:sz w:val="22"/>
      <w:szCs w:val="22"/>
    </w:rPr>
  </w:style>
  <w:style w:type="paragraph" w:styleId="20">
    <w:name w:val="toc 9"/>
    <w:basedOn w:val="1"/>
    <w:next w:val="1"/>
    <w:qFormat/>
    <w:uiPriority w:val="0"/>
    <w:rPr>
      <w:rFonts w:asciiTheme="minorHAnsi" w:hAnsiTheme="minorHAnsi" w:cstheme="minorHAnsi"/>
      <w:sz w:val="22"/>
      <w:szCs w:val="22"/>
    </w:rPr>
  </w:style>
  <w:style w:type="paragraph" w:styleId="21">
    <w:name w:val="HTML Preformatted"/>
    <w:basedOn w:val="1"/>
    <w:link w:val="4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cs="Times New Roman"/>
      <w:kern w:val="0"/>
      <w:sz w:val="24"/>
    </w:rPr>
  </w:style>
  <w:style w:type="paragraph" w:styleId="22">
    <w:name w:val="Normal (Web)"/>
    <w:basedOn w:val="1"/>
    <w:qFormat/>
    <w:uiPriority w:val="99"/>
    <w:pPr>
      <w:spacing w:beforeAutospacing="1" w:afterAutospacing="1"/>
    </w:pPr>
    <w:rPr>
      <w:rFonts w:cs="Times New Roman"/>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rPr>
  </w:style>
  <w:style w:type="character" w:styleId="27">
    <w:name w:val="FollowedHyperlink"/>
    <w:basedOn w:val="25"/>
    <w:semiHidden/>
    <w:unhideWhenUsed/>
    <w:qFormat/>
    <w:uiPriority w:val="99"/>
    <w:rPr>
      <w:color w:val="800080"/>
      <w:u w:val="single"/>
    </w:rPr>
  </w:style>
  <w:style w:type="character" w:styleId="28">
    <w:name w:val="Emphasis"/>
    <w:qFormat/>
    <w:uiPriority w:val="20"/>
    <w:rPr>
      <w:i/>
      <w:iCs/>
    </w:rPr>
  </w:style>
  <w:style w:type="character" w:styleId="29">
    <w:name w:val="Hyperlink"/>
    <w:basedOn w:val="25"/>
    <w:qFormat/>
    <w:uiPriority w:val="99"/>
    <w:rPr>
      <w:color w:val="0000FF"/>
      <w:u w:val="single"/>
    </w:rPr>
  </w:style>
  <w:style w:type="character" w:styleId="30">
    <w:name w:val="HTML Code"/>
    <w:basedOn w:val="25"/>
    <w:qFormat/>
    <w:uiPriority w:val="99"/>
    <w:rPr>
      <w:rFonts w:ascii="Courier New" w:hAnsi="Courier New"/>
      <w:sz w:val="20"/>
    </w:rPr>
  </w:style>
  <w:style w:type="paragraph" w:customStyle="1" w:styleId="31">
    <w:name w:val="正文缩进1"/>
    <w:basedOn w:val="1"/>
    <w:qFormat/>
    <w:uiPriority w:val="0"/>
    <w:rPr>
      <w:b/>
      <w:lang w:eastAsia="ja-JP"/>
    </w:rPr>
  </w:style>
  <w:style w:type="paragraph" w:customStyle="1" w:styleId="32">
    <w:name w:val="Table Paragraph"/>
    <w:basedOn w:val="1"/>
    <w:qFormat/>
    <w:uiPriority w:val="1"/>
    <w:pPr>
      <w:spacing w:before="86"/>
      <w:jc w:val="center"/>
    </w:pPr>
    <w:rPr>
      <w:rFonts w:ascii="Times New Roman" w:hAnsi="Times New Roman" w:eastAsia="Times New Roman" w:cs="Times New Roman"/>
      <w:lang w:val="fr-FR" w:eastAsia="fr-FR" w:bidi="fr-FR"/>
    </w:rPr>
  </w:style>
  <w:style w:type="paragraph" w:customStyle="1" w:styleId="33">
    <w:name w:val="WPSOffice手动目录 1"/>
    <w:qFormat/>
    <w:uiPriority w:val="0"/>
    <w:rPr>
      <w:rFonts w:asciiTheme="minorHAnsi" w:hAnsiTheme="minorHAnsi" w:eastAsiaTheme="minorHAnsi"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35">
    <w:name w:val="WPSOffice手动目录 3"/>
    <w:qFormat/>
    <w:uiPriority w:val="0"/>
    <w:pPr>
      <w:ind w:left="400" w:leftChars="400"/>
    </w:pPr>
    <w:rPr>
      <w:rFonts w:asciiTheme="minorHAnsi" w:hAnsiTheme="minorHAnsi" w:eastAsiaTheme="minorHAnsi" w:cstheme="minorBidi"/>
      <w:lang w:val="en-US" w:eastAsia="zh-CN" w:bidi="ar-SA"/>
    </w:rPr>
  </w:style>
  <w:style w:type="paragraph" w:styleId="36">
    <w:name w:val="List Paragraph"/>
    <w:basedOn w:val="1"/>
    <w:qFormat/>
    <w:uiPriority w:val="34"/>
    <w:pPr>
      <w:spacing w:before="52"/>
      <w:ind w:left="969" w:hanging="420"/>
    </w:pPr>
    <w:rPr>
      <w:rFonts w:cs="微软雅黑"/>
      <w:lang w:val="zh-CN" w:bidi="zh-CN"/>
    </w:rPr>
  </w:style>
  <w:style w:type="character" w:customStyle="1" w:styleId="37">
    <w:name w:val="页脚 字符"/>
    <w:basedOn w:val="25"/>
    <w:link w:val="14"/>
    <w:qFormat/>
    <w:uiPriority w:val="99"/>
    <w:rPr>
      <w:rFonts w:ascii="微软雅黑" w:hAnsi="微软雅黑" w:eastAsia="微软雅黑"/>
      <w:kern w:val="2"/>
      <w:sz w:val="18"/>
      <w:szCs w:val="24"/>
    </w:rPr>
  </w:style>
  <w:style w:type="paragraph" w:customStyle="1" w:styleId="38">
    <w:name w:val="图"/>
    <w:basedOn w:val="1"/>
    <w:link w:val="39"/>
    <w:qFormat/>
    <w:uiPriority w:val="0"/>
    <w:pPr>
      <w:spacing w:after="156" w:afterLines="50" w:line="360" w:lineRule="auto"/>
      <w:jc w:val="center"/>
    </w:pPr>
    <w:rPr>
      <w:rFonts w:ascii="Times New Roman" w:hAnsi="Times New Roman"/>
      <w:sz w:val="24"/>
      <w:szCs w:val="22"/>
    </w:rPr>
  </w:style>
  <w:style w:type="character" w:customStyle="1" w:styleId="39">
    <w:name w:val="图 字符"/>
    <w:basedOn w:val="25"/>
    <w:link w:val="38"/>
    <w:qFormat/>
    <w:uiPriority w:val="0"/>
    <w:rPr>
      <w:rFonts w:ascii="Times New Roman" w:hAnsi="Times New Roman" w:eastAsia="宋体"/>
      <w:kern w:val="2"/>
      <w:sz w:val="24"/>
      <w:szCs w:val="22"/>
    </w:rPr>
  </w:style>
  <w:style w:type="paragraph" w:customStyle="1" w:styleId="40">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b/>
      <w:bCs/>
      <w:color w:val="2E75B6" w:themeColor="accent1" w:themeShade="BF"/>
      <w:kern w:val="0"/>
      <w:sz w:val="28"/>
      <w:szCs w:val="28"/>
    </w:rPr>
  </w:style>
  <w:style w:type="character" w:customStyle="1" w:styleId="41">
    <w:name w:val="HTML 预设格式 字符"/>
    <w:basedOn w:val="25"/>
    <w:link w:val="21"/>
    <w:uiPriority w:val="99"/>
    <w:rPr>
      <w:rFonts w:ascii="宋体" w:hAnsi="宋体"/>
      <w:sz w:val="24"/>
      <w:szCs w:val="24"/>
    </w:rPr>
  </w:style>
  <w:style w:type="character" w:customStyle="1" w:styleId="42">
    <w:name w:val="notetitle"/>
    <w:basedOn w:val="25"/>
    <w:uiPriority w:val="0"/>
  </w:style>
  <w:style w:type="character" w:customStyle="1" w:styleId="43">
    <w:name w:val="日期 字符"/>
    <w:basedOn w:val="25"/>
    <w:link w:val="13"/>
    <w:uiPriority w:val="0"/>
    <w:rPr>
      <w:rFonts w:ascii="微软雅黑" w:hAnsi="微软雅黑" w:cstheme="minorBidi"/>
      <w:kern w:val="2"/>
      <w:sz w:val="17"/>
      <w:szCs w:val="24"/>
    </w:rPr>
  </w:style>
  <w:style w:type="character" w:customStyle="1" w:styleId="44">
    <w:name w:val="标题 2 字符"/>
    <w:basedOn w:val="25"/>
    <w:link w:val="3"/>
    <w:uiPriority w:val="0"/>
    <w:rPr>
      <w:rFonts w:ascii="微软雅黑" w:hAnsi="微软雅黑" w:eastAsia="微软雅黑" w:cstheme="minorBidi"/>
      <w:kern w:val="2"/>
      <w:sz w:val="26"/>
      <w:szCs w:val="24"/>
    </w:rPr>
  </w:style>
  <w:style w:type="character" w:customStyle="1" w:styleId="45">
    <w:name w:val="Unresolved Mention"/>
    <w:basedOn w:val="2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footer" Target="footer1.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header" Target="header6.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5.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header" Target="header4.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4.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footer" Target="footer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footer" Target="footer2.xml"/><Relationship Id="rId12" Type="http://schemas.openxmlformats.org/officeDocument/2006/relationships/header" Target="header9.xml"/><Relationship Id="rId11" Type="http://schemas.openxmlformats.org/officeDocument/2006/relationships/header" Target="header8.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8"/>
    <customShpInfo spid="_x0000_s1039"/>
    <customShpInfo spid="_x0000_s1037"/>
    <customShpInfo spid="_x0000_s1035"/>
    <customShpInfo spid="_x0000_s1036"/>
    <customShpInfo spid="_x0000_s1034"/>
    <customShpInfo spid="_x0000_s1032"/>
    <customShpInfo spid="_x0000_s1033"/>
    <customShpInfo spid="_x0000_s1031"/>
    <customShpInfo spid="_x0000_s1026" textRotate="1"/>
    <customShpInfo spid="_x0000_s1029"/>
    <customShpInfo spid="_x0000_s1030"/>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1230</Words>
  <Characters>7017</Characters>
  <Lines>58</Lines>
  <Paragraphs>16</Paragraphs>
  <TotalTime>0</TotalTime>
  <ScaleCrop>false</ScaleCrop>
  <LinksUpToDate>false</LinksUpToDate>
  <CharactersWithSpaces>8231</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2024-03-14T10:45:00Z</dcterms:created>
  <dc:creator>҉正在缓冲99%</dc:creator>
  <cp:lastModifiedBy>立宽</cp:lastModifiedBy>
  <cp:lastPrinted>2019-10-13T23:52:00Z</cp:lastPrinted>
  <dcterms:modified xsi:type="dcterms:W3CDTF">2024-08-13T10:39:09Z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20848465C35A4F3A858FB009C418C4F3_13</vt:lpwstr>
  </property>
</Properties>
</file>